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7A" w:rsidRPr="00154D3A" w:rsidRDefault="00111FD0">
      <w:pPr>
        <w:rPr>
          <w:rFonts w:asciiTheme="majorHAnsi" w:hAnsiTheme="majorHAnsi"/>
        </w:rPr>
      </w:pPr>
      <w:r w:rsidRPr="00154D3A">
        <w:rPr>
          <w:rFonts w:asciiTheme="majorHAnsi" w:hAnsiTheme="majorHAnsi"/>
          <w:noProof/>
        </w:rPr>
        <mc:AlternateContent>
          <mc:Choice Requires="wps">
            <w:drawing>
              <wp:anchor distT="0" distB="0" distL="114300" distR="114300" simplePos="0" relativeHeight="251659264" behindDoc="0" locked="0" layoutInCell="1" allowOverlap="1" wp14:anchorId="0DD20611" wp14:editId="4D3F68A1">
                <wp:simplePos x="0" y="0"/>
                <wp:positionH relativeFrom="column">
                  <wp:posOffset>-85955</wp:posOffset>
                </wp:positionH>
                <wp:positionV relativeFrom="paragraph">
                  <wp:posOffset>-465607</wp:posOffset>
                </wp:positionV>
                <wp:extent cx="6561735" cy="958291"/>
                <wp:effectExtent l="57150" t="19050" r="67945" b="89535"/>
                <wp:wrapNone/>
                <wp:docPr id="3" name="Rectangle 3"/>
                <wp:cNvGraphicFramePr/>
                <a:graphic xmlns:a="http://schemas.openxmlformats.org/drawingml/2006/main">
                  <a:graphicData uri="http://schemas.microsoft.com/office/word/2010/wordprocessingShape">
                    <wps:wsp>
                      <wps:cNvSpPr/>
                      <wps:spPr>
                        <a:xfrm>
                          <a:off x="0" y="0"/>
                          <a:ext cx="6561735" cy="958291"/>
                        </a:xfrm>
                        <a:prstGeom prst="rect">
                          <a:avLst/>
                        </a:prstGeom>
                        <a:solidFill>
                          <a:schemeClr val="accent3">
                            <a:lumMod val="50000"/>
                          </a:schemeClr>
                        </a:solidFill>
                      </wps:spPr>
                      <wps:style>
                        <a:lnRef idx="1">
                          <a:schemeClr val="accent4"/>
                        </a:lnRef>
                        <a:fillRef idx="3">
                          <a:schemeClr val="accent4"/>
                        </a:fillRef>
                        <a:effectRef idx="2">
                          <a:schemeClr val="accent4"/>
                        </a:effectRef>
                        <a:fontRef idx="minor">
                          <a:schemeClr val="lt1"/>
                        </a:fontRef>
                      </wps:style>
                      <wps:txbx>
                        <w:txbxContent>
                          <w:p w:rsidR="00154D3A" w:rsidRDefault="00154D3A" w:rsidP="00165D39">
                            <w:pPr>
                              <w:rPr>
                                <w:rFonts w:asciiTheme="majorHAnsi" w:hAnsiTheme="majorHAnsi"/>
                                <w:sz w:val="24"/>
                                <w:szCs w:val="24"/>
                                <w:u w:val="single"/>
                              </w:rPr>
                            </w:pPr>
                            <w:bookmarkStart w:id="0" w:name="_GoBack"/>
                            <w:r w:rsidRPr="00154D3A">
                              <w:rPr>
                                <w:rFonts w:asciiTheme="majorHAnsi" w:hAnsiTheme="majorHAnsi"/>
                                <w:sz w:val="24"/>
                                <w:szCs w:val="24"/>
                                <w:u w:val="single"/>
                              </w:rPr>
                              <w:t xml:space="preserve">Training Basics </w:t>
                            </w:r>
                          </w:p>
                          <w:p w:rsidR="00165D39" w:rsidRPr="00165D39" w:rsidRDefault="00165D39" w:rsidP="00165D39">
                            <w:pPr>
                              <w:rPr>
                                <w:rFonts w:ascii="Arial" w:hAnsi="Arial" w:cs="Arial"/>
                                <w:lang w:val="en-ZA"/>
                              </w:rPr>
                            </w:pPr>
                            <w:r w:rsidRPr="00165D39">
                              <w:rPr>
                                <w:rFonts w:ascii="Arial" w:hAnsi="Arial" w:cs="Arial"/>
                                <w:lang w:val="en-ZA"/>
                              </w:rPr>
                              <w:t>Purpose: To provide an overview of the lab quality system so that participants will adopt a broad systems view toward quality. Furthermore, they will understand where errors may occur in the rapid testing process and their responsibilities in preventing and detecting them.</w:t>
                            </w:r>
                            <w:r w:rsidRPr="00165D39">
                              <w:rPr>
                                <w:rFonts w:asciiTheme="majorHAnsi" w:hAnsiTheme="majorHAnsi"/>
                                <w:sz w:val="24"/>
                                <w:szCs w:val="24"/>
                                <w:u w:val="single"/>
                              </w:rPr>
                              <w:t xml:space="preserve">  </w:t>
                            </w:r>
                          </w:p>
                          <w:bookmarkEnd w:id="0"/>
                          <w:p w:rsidR="00642224" w:rsidRDefault="006422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36.65pt;width:516.6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" fillcolor="#4e6128 [1606]" strokecolor="#795d9b [3047]">
                <v:shadow on="t" color="black" opacity="22937f" origin=",.5" offset="0,.63889mm"/>
                <v:textbox>
                  <w:txbxContent>
                    <w:p w:rsidR="00154D3A" w:rsidRDefault="00154D3A" w:rsidP="00165D39">
                      <w:pPr>
                        <w:rPr>
                          <w:rFonts w:asciiTheme="majorHAnsi" w:hAnsiTheme="majorHAnsi"/>
                          <w:sz w:val="24"/>
                          <w:szCs w:val="24"/>
                          <w:u w:val="single"/>
                        </w:rPr>
                      </w:pPr>
                      <w:bookmarkStart w:id="1" w:name="_GoBack"/>
                      <w:r w:rsidRPr="00154D3A">
                        <w:rPr>
                          <w:rFonts w:asciiTheme="majorHAnsi" w:hAnsiTheme="majorHAnsi"/>
                          <w:sz w:val="24"/>
                          <w:szCs w:val="24"/>
                          <w:u w:val="single"/>
                        </w:rPr>
                        <w:t xml:space="preserve">Training Basics </w:t>
                      </w:r>
                    </w:p>
                    <w:p w:rsidR="00165D39" w:rsidRPr="00165D39" w:rsidRDefault="00165D39" w:rsidP="00165D39">
                      <w:pPr>
                        <w:rPr>
                          <w:rFonts w:ascii="Arial" w:hAnsi="Arial" w:cs="Arial"/>
                          <w:lang w:val="en-ZA"/>
                        </w:rPr>
                      </w:pPr>
                      <w:r w:rsidRPr="00165D39">
                        <w:rPr>
                          <w:rFonts w:ascii="Arial" w:hAnsi="Arial" w:cs="Arial"/>
                          <w:lang w:val="en-ZA"/>
                        </w:rPr>
                        <w:t>Purpose: To provide an overview of the lab quality system so that participants will adopt a broad systems view toward quality. Furthermore, they will understand where errors may occur in the rapid testing process and their responsibilities in preventing and detecting them.</w:t>
                      </w:r>
                      <w:r w:rsidRPr="00165D39">
                        <w:rPr>
                          <w:rFonts w:asciiTheme="majorHAnsi" w:hAnsiTheme="majorHAnsi"/>
                          <w:sz w:val="24"/>
                          <w:szCs w:val="24"/>
                          <w:u w:val="single"/>
                        </w:rPr>
                        <w:t xml:space="preserve">  </w:t>
                      </w:r>
                    </w:p>
                    <w:bookmarkEnd w:id="1"/>
                    <w:p w:rsidR="00642224" w:rsidRDefault="00642224"/>
                  </w:txbxContent>
                </v:textbox>
              </v:rect>
            </w:pict>
          </mc:Fallback>
        </mc:AlternateContent>
      </w:r>
    </w:p>
    <w:p w:rsidR="00013589" w:rsidRPr="00154D3A" w:rsidRDefault="00D378E1" w:rsidP="00D378E1">
      <w:pPr>
        <w:tabs>
          <w:tab w:val="left" w:pos="2258"/>
        </w:tabs>
        <w:rPr>
          <w:rFonts w:asciiTheme="majorHAnsi" w:hAnsiTheme="majorHAnsi"/>
        </w:rPr>
      </w:pPr>
      <w:r>
        <w:rPr>
          <w:rFonts w:asciiTheme="majorHAnsi" w:hAnsiTheme="majorHAnsi"/>
        </w:rPr>
        <w:tab/>
      </w:r>
    </w:p>
    <w:p w:rsidR="00154D3A" w:rsidRPr="00154D3A" w:rsidRDefault="00154D3A" w:rsidP="00154D3A">
      <w:pPr>
        <w:numPr>
          <w:ilvl w:val="0"/>
          <w:numId w:val="27"/>
        </w:numPr>
        <w:autoSpaceDE w:val="0"/>
        <w:autoSpaceDN w:val="0"/>
        <w:adjustRightInd w:val="0"/>
        <w:spacing w:after="0" w:line="36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What </w:t>
      </w:r>
      <w:proofErr w:type="gramStart"/>
      <w:r w:rsidRPr="00154D3A">
        <w:rPr>
          <w:rFonts w:asciiTheme="majorHAnsi" w:eastAsia="Times New Roman" w:hAnsiTheme="majorHAnsi" w:cs="Arial"/>
          <w:b/>
          <w:sz w:val="24"/>
          <w:szCs w:val="24"/>
        </w:rPr>
        <w:t>Does</w:t>
      </w:r>
      <w:proofErr w:type="gramEnd"/>
      <w:r w:rsidRPr="00154D3A">
        <w:rPr>
          <w:rFonts w:asciiTheme="majorHAnsi" w:eastAsia="Times New Roman" w:hAnsiTheme="majorHAnsi" w:cs="Arial"/>
          <w:b/>
          <w:sz w:val="24"/>
          <w:szCs w:val="24"/>
        </w:rPr>
        <w:t xml:space="preserve"> it Mean to Facilitate?</w:t>
      </w:r>
    </w:p>
    <w:p w:rsidR="00154D3A" w:rsidRPr="00154D3A" w:rsidRDefault="00154D3A" w:rsidP="00154D3A">
      <w:pPr>
        <w:spacing w:after="0" w:line="36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Facilitating means a lot of things. The table below provides an outline of the topics discussed in this section:</w:t>
      </w:r>
    </w:p>
    <w:tbl>
      <w:tblPr>
        <w:tblW w:w="9029"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60"/>
        <w:gridCol w:w="6169"/>
      </w:tblGrid>
      <w:tr w:rsidR="00154D3A" w:rsidRPr="00154D3A" w:rsidTr="00DC78AC">
        <w:trPr>
          <w:jc w:val="right"/>
        </w:trPr>
        <w:tc>
          <w:tcPr>
            <w:tcW w:w="2880" w:type="dxa"/>
            <w:shd w:val="clear" w:color="auto" w:fill="E6E6E6"/>
            <w:vAlign w:val="center"/>
          </w:tcPr>
          <w:p w:rsidR="00154D3A" w:rsidRPr="00154D3A" w:rsidRDefault="00154D3A" w:rsidP="00154D3A">
            <w:pPr>
              <w:numPr>
                <w:ilvl w:val="0"/>
                <w:numId w:val="27"/>
              </w:numPr>
              <w:autoSpaceDE w:val="0"/>
              <w:autoSpaceDN w:val="0"/>
              <w:adjustRightInd w:val="0"/>
              <w:spacing w:before="60" w:after="60" w:line="240" w:lineRule="auto"/>
              <w:jc w:val="center"/>
              <w:outlineLvl w:val="1"/>
              <w:rPr>
                <w:rFonts w:asciiTheme="majorHAnsi" w:eastAsia="Times New Roman" w:hAnsiTheme="majorHAnsi" w:cs="Arial"/>
                <w:b/>
                <w:bCs/>
              </w:rPr>
            </w:pPr>
            <w:r w:rsidRPr="00154D3A">
              <w:rPr>
                <w:rFonts w:asciiTheme="majorHAnsi" w:eastAsia="Times New Roman" w:hAnsiTheme="majorHAnsi" w:cs="Arial"/>
                <w:b/>
                <w:bCs/>
              </w:rPr>
              <w:t>Topics</w:t>
            </w:r>
          </w:p>
        </w:tc>
        <w:tc>
          <w:tcPr>
            <w:tcW w:w="6228" w:type="dxa"/>
            <w:shd w:val="clear" w:color="auto" w:fill="E6E6E6"/>
            <w:vAlign w:val="center"/>
          </w:tcPr>
          <w:p w:rsidR="00154D3A" w:rsidRPr="00154D3A" w:rsidRDefault="00154D3A" w:rsidP="00154D3A">
            <w:pPr>
              <w:spacing w:before="60" w:after="60" w:line="240" w:lineRule="auto"/>
              <w:jc w:val="center"/>
              <w:rPr>
                <w:rFonts w:asciiTheme="majorHAnsi" w:eastAsia="Times New Roman" w:hAnsiTheme="majorHAnsi" w:cs="Arial"/>
                <w:b/>
              </w:rPr>
            </w:pPr>
            <w:r w:rsidRPr="00154D3A">
              <w:rPr>
                <w:rFonts w:asciiTheme="majorHAnsi" w:eastAsia="Times New Roman" w:hAnsiTheme="majorHAnsi" w:cs="Arial"/>
                <w:b/>
              </w:rPr>
              <w:t>What is Discussed</w:t>
            </w:r>
          </w:p>
        </w:tc>
      </w:tr>
      <w:tr w:rsidR="00154D3A" w:rsidRPr="00154D3A" w:rsidTr="00DC78AC">
        <w:trPr>
          <w:jc w:val="right"/>
        </w:trPr>
        <w:tc>
          <w:tcPr>
            <w:tcW w:w="2880" w:type="dxa"/>
            <w:shd w:val="clear" w:color="auto" w:fill="auto"/>
          </w:tcPr>
          <w:p w:rsidR="00154D3A" w:rsidRPr="00154D3A" w:rsidRDefault="00154D3A" w:rsidP="00154D3A">
            <w:pPr>
              <w:numPr>
                <w:ilvl w:val="0"/>
                <w:numId w:val="27"/>
              </w:numPr>
              <w:autoSpaceDE w:val="0"/>
              <w:autoSpaceDN w:val="0"/>
              <w:adjustRightInd w:val="0"/>
              <w:spacing w:before="60" w:after="60" w:line="360" w:lineRule="auto"/>
              <w:outlineLvl w:val="1"/>
              <w:rPr>
                <w:rFonts w:asciiTheme="majorHAnsi" w:eastAsia="Times New Roman" w:hAnsiTheme="majorHAnsi" w:cs="Arial"/>
                <w:bCs/>
              </w:rPr>
            </w:pPr>
            <w:r w:rsidRPr="00154D3A">
              <w:rPr>
                <w:rFonts w:asciiTheme="majorHAnsi" w:eastAsia="Times New Roman" w:hAnsiTheme="majorHAnsi" w:cs="Arial"/>
                <w:bCs/>
              </w:rPr>
              <w:t>Know Your Audience</w:t>
            </w:r>
          </w:p>
        </w:tc>
        <w:tc>
          <w:tcPr>
            <w:tcW w:w="6228"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Demographics, knowledge, skills, attitudes, experience, job/position, education, and training needs</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Apply Adult Learning Principles</w:t>
            </w:r>
          </w:p>
        </w:tc>
        <w:tc>
          <w:tcPr>
            <w:tcW w:w="6149" w:type="dxa"/>
            <w:shd w:val="clear" w:color="auto" w:fill="auto"/>
          </w:tcPr>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Understand adult learning principles</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Use repetition to encourage remembering</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Blend styles</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Provide a variety of learning methods and materials</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Be Prepared to Train</w:t>
            </w:r>
          </w:p>
        </w:tc>
        <w:tc>
          <w:tcPr>
            <w:tcW w:w="6149" w:type="dxa"/>
            <w:shd w:val="clear" w:color="auto" w:fill="auto"/>
          </w:tcPr>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Know what you are training</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Use effective organization skills</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Practice</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Prepare the training room</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Have a backup plan</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Manage the Training</w:t>
            </w:r>
          </w:p>
        </w:tc>
        <w:tc>
          <w:tcPr>
            <w:tcW w:w="6149" w:type="dxa"/>
            <w:shd w:val="clear" w:color="auto" w:fill="auto"/>
          </w:tcPr>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Manage training time</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Manage difficult participants</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Manage difficult locations and facilities</w:t>
            </w:r>
          </w:p>
          <w:p w:rsidR="00154D3A" w:rsidRPr="00154D3A" w:rsidRDefault="00154D3A" w:rsidP="00154D3A">
            <w:pPr>
              <w:numPr>
                <w:ilvl w:val="0"/>
                <w:numId w:val="45"/>
              </w:numPr>
              <w:spacing w:before="60" w:after="60" w:line="360" w:lineRule="auto"/>
              <w:ind w:hanging="648"/>
              <w:rPr>
                <w:rFonts w:asciiTheme="majorHAnsi" w:eastAsia="Times New Roman" w:hAnsiTheme="majorHAnsi" w:cs="Arial"/>
              </w:rPr>
            </w:pPr>
            <w:r w:rsidRPr="00154D3A">
              <w:rPr>
                <w:rFonts w:asciiTheme="majorHAnsi" w:eastAsia="Times New Roman" w:hAnsiTheme="majorHAnsi" w:cs="Arial"/>
              </w:rPr>
              <w:t>Manage equipment and materials</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Communicate Effectively</w:t>
            </w:r>
          </w:p>
        </w:tc>
        <w:tc>
          <w:tcPr>
            <w:tcW w:w="6149"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Facial expression, voice, eyes, ears, nose, hands, feet, mind, and heart</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Engage the Participants</w:t>
            </w:r>
          </w:p>
        </w:tc>
        <w:tc>
          <w:tcPr>
            <w:tcW w:w="6149"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Using questions to engage participants and determine their level of understanding</w:t>
            </w:r>
          </w:p>
        </w:tc>
      </w:tr>
      <w:tr w:rsidR="00154D3A" w:rsidRPr="00154D3A" w:rsidTr="00DC78AC">
        <w:trPr>
          <w:jc w:val="right"/>
        </w:trPr>
        <w:tc>
          <w:tcPr>
            <w:tcW w:w="2880"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lastRenderedPageBreak/>
              <w:t>Use Visual Aids Effectively</w:t>
            </w:r>
          </w:p>
        </w:tc>
        <w:tc>
          <w:tcPr>
            <w:tcW w:w="6149" w:type="dxa"/>
            <w:shd w:val="clear" w:color="auto" w:fill="auto"/>
          </w:tcPr>
          <w:p w:rsidR="00154D3A" w:rsidRPr="00154D3A" w:rsidRDefault="00154D3A" w:rsidP="00154D3A">
            <w:pPr>
              <w:spacing w:before="60" w:after="60" w:line="360" w:lineRule="auto"/>
              <w:rPr>
                <w:rFonts w:asciiTheme="majorHAnsi" w:eastAsia="Times New Roman" w:hAnsiTheme="majorHAnsi" w:cs="Arial"/>
              </w:rPr>
            </w:pPr>
            <w:r w:rsidRPr="00154D3A">
              <w:rPr>
                <w:rFonts w:asciiTheme="majorHAnsi" w:eastAsia="Times New Roman" w:hAnsiTheme="majorHAnsi" w:cs="Arial"/>
              </w:rPr>
              <w:t>Tips on using visual aids</w:t>
            </w:r>
          </w:p>
        </w:tc>
      </w:tr>
    </w:tbl>
    <w:p w:rsidR="00154D3A" w:rsidRPr="00154D3A" w:rsidRDefault="00154D3A" w:rsidP="00154D3A">
      <w:pPr>
        <w:spacing w:after="0" w:line="240" w:lineRule="auto"/>
        <w:rPr>
          <w:rFonts w:asciiTheme="majorHAnsi" w:eastAsia="Times New Roman" w:hAnsiTheme="majorHAnsi" w:cs="Arial"/>
          <w:b/>
          <w:sz w:val="28"/>
          <w:szCs w:val="28"/>
        </w:rPr>
      </w:pPr>
      <w:r w:rsidRPr="00154D3A">
        <w:rPr>
          <w:rFonts w:asciiTheme="majorHAnsi" w:eastAsia="Times New Roman" w:hAnsiTheme="majorHAnsi" w:cs="Arial"/>
          <w:sz w:val="24"/>
          <w:szCs w:val="24"/>
        </w:rPr>
        <w:br w:type="page"/>
      </w:r>
      <w:r w:rsidRPr="00154D3A">
        <w:rPr>
          <w:rFonts w:asciiTheme="majorHAnsi" w:eastAsia="Times New Roman" w:hAnsiTheme="majorHAnsi" w:cs="Arial"/>
          <w:b/>
          <w:sz w:val="28"/>
          <w:szCs w:val="28"/>
        </w:rPr>
        <w:lastRenderedPageBreak/>
        <w:t>Know Your Audience</w:t>
      </w:r>
    </w:p>
    <w:p w:rsidR="00154D3A" w:rsidRPr="00154D3A" w:rsidRDefault="00D378E1" w:rsidP="00154D3A">
      <w:pPr>
        <w:numPr>
          <w:ilvl w:val="0"/>
          <w:numId w:val="27"/>
        </w:numPr>
        <w:autoSpaceDE w:val="0"/>
        <w:autoSpaceDN w:val="0"/>
        <w:adjustRightInd w:val="0"/>
        <w:spacing w:after="0" w:line="240" w:lineRule="auto"/>
        <w:jc w:val="center"/>
        <w:outlineLvl w:val="0"/>
        <w:rPr>
          <w:rFonts w:asciiTheme="majorHAnsi" w:eastAsia="Times New Roman" w:hAnsiTheme="majorHAnsi" w:cs="Arial"/>
          <w:b/>
          <w:bCs/>
          <w:iCs/>
          <w:sz w:val="24"/>
          <w:szCs w:val="24"/>
        </w:rPr>
      </w:pPr>
      <w:r>
        <w:rPr>
          <w:rFonts w:asciiTheme="majorHAnsi" w:eastAsia="Times New Roman" w:hAnsiTheme="majorHAnsi" w:cs="Arial"/>
          <w:b/>
          <w:bCs/>
          <w:iCs/>
          <w:sz w:val="24"/>
          <w:szCs w:val="24"/>
        </w:rPr>
        <w:pict>
          <v:rect id="_x0000_i1025" style="width:6in;height:1.5pt" o:hralign="center" o:hrstd="t" o:hrnoshade="t" o:hr="t" fillcolor="black" stroked="f"/>
        </w:pic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p>
    <w:p w:rsidR="00154D3A" w:rsidRPr="00154D3A" w:rsidRDefault="00154D3A" w:rsidP="00154D3A">
      <w:pPr>
        <w:numPr>
          <w:ilvl w:val="0"/>
          <w:numId w:val="27"/>
        </w:numPr>
        <w:autoSpaceDE w:val="0"/>
        <w:autoSpaceDN w:val="0"/>
        <w:adjustRightInd w:val="0"/>
        <w:spacing w:after="0" w:line="240" w:lineRule="auto"/>
        <w:ind w:left="36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One of the most important aspects of training is to know who your audience is.  Knowing who your target audience is will help you know how to design your training and also who to invite to the training course. </w:t>
      </w:r>
    </w:p>
    <w:p w:rsidR="00154D3A" w:rsidRPr="00154D3A" w:rsidRDefault="00154D3A" w:rsidP="00154D3A">
      <w:pPr>
        <w:numPr>
          <w:ilvl w:val="0"/>
          <w:numId w:val="27"/>
        </w:numPr>
        <w:autoSpaceDE w:val="0"/>
        <w:autoSpaceDN w:val="0"/>
        <w:adjustRightInd w:val="0"/>
        <w:spacing w:after="0" w:line="240" w:lineRule="auto"/>
        <w:ind w:left="630" w:hanging="270"/>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63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Following are some outcomes of identifying who the audience is: </w:t>
      </w: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 xml:space="preserve">Demographics (i.e., age, sex, where they work)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This will help with logistics of the training as well as for planning for the types of examples to use in the training.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 xml:space="preserve">Knowledge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Knowing the in-coming knowledge level of the topic will help determine what level of content is needed (low, medium, or high) and what type of exercises are needed.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Skills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It is important to know what the in-coming skill level is of the participants so you will know how to plan what skills to teach. It will help determine if the training is to provide new skills or simply a refresher to skills the participants already know.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Attitudes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Knowing what the attitudes are about the topic of the training can help address fears, concerns or biases during the training.</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 </w:t>
      </w: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Experience</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Knowing the experience level of the participants will help when designing the content and exercises. It will also help in knowing what technical level is required for training. In addition, it will help you can identify those people who have a lot of experience and can contribute to the discussions. Also for exercises you can pair-up participants who have a lot of experience with those who have less experience.</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  </w:t>
      </w:r>
    </w:p>
    <w:p w:rsidR="00154D3A" w:rsidRPr="00154D3A" w:rsidRDefault="00154D3A" w:rsidP="00154D3A">
      <w:pPr>
        <w:numPr>
          <w:ilvl w:val="0"/>
          <w:numId w:val="43"/>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Job/position</w:t>
      </w:r>
    </w:p>
    <w:p w:rsidR="00154D3A" w:rsidRPr="00154D3A" w:rsidRDefault="00154D3A" w:rsidP="00154D3A">
      <w:pPr>
        <w:spacing w:after="0" w:line="240" w:lineRule="auto"/>
        <w:rPr>
          <w:rFonts w:asciiTheme="majorHAnsi" w:eastAsia="Times New Roman" w:hAnsiTheme="majorHAnsi" w:cs="Arial"/>
          <w:sz w:val="24"/>
          <w:szCs w:val="24"/>
        </w:rPr>
      </w:pPr>
      <w:proofErr w:type="gramStart"/>
      <w:r w:rsidRPr="00154D3A">
        <w:rPr>
          <w:rFonts w:asciiTheme="majorHAnsi" w:eastAsia="Times New Roman" w:hAnsiTheme="majorHAnsi" w:cs="Arial"/>
          <w:sz w:val="24"/>
          <w:szCs w:val="24"/>
        </w:rPr>
        <w:t>Knowing the jobs or positions that the participants have will help you relate the training to their jobs.</w:t>
      </w:r>
      <w:proofErr w:type="gramEnd"/>
      <w:r w:rsidRPr="00154D3A">
        <w:rPr>
          <w:rFonts w:asciiTheme="majorHAnsi" w:eastAsia="Times New Roman" w:hAnsiTheme="majorHAnsi" w:cs="Arial"/>
          <w:sz w:val="24"/>
          <w:szCs w:val="24"/>
        </w:rPr>
        <w:t xml:space="preserve">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 xml:space="preserve">Education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Knowing the education level and also the type of education of the participants can help you know what level of language to use, as well as what type of examples to use.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32"/>
        </w:numPr>
        <w:autoSpaceDE w:val="0"/>
        <w:autoSpaceDN w:val="0"/>
        <w:adjustRightInd w:val="0"/>
        <w:spacing w:after="0" w:line="240" w:lineRule="auto"/>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Training needs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Knowing what the training needs are of the participants will help you design your course to provide training skills that will actually be used. If participants don’t need certain things in a course it may help you know what information to delete or what to cover quickly.</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Ways to Learn about the Audience</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There are many ways to learn about the audience that include:</w:t>
      </w:r>
    </w:p>
    <w:p w:rsidR="00154D3A" w:rsidRPr="00154D3A" w:rsidRDefault="00154D3A" w:rsidP="00154D3A">
      <w:pPr>
        <w:numPr>
          <w:ilvl w:val="0"/>
          <w:numId w:val="41"/>
        </w:numPr>
        <w:spacing w:after="0" w:line="240" w:lineRule="auto"/>
        <w:ind w:left="1080"/>
        <w:rPr>
          <w:rFonts w:asciiTheme="majorHAnsi" w:eastAsia="Times New Roman" w:hAnsiTheme="majorHAnsi" w:cs="Arial"/>
          <w:bCs/>
          <w:sz w:val="24"/>
          <w:szCs w:val="24"/>
        </w:rPr>
      </w:pPr>
      <w:r w:rsidRPr="00154D3A">
        <w:rPr>
          <w:rFonts w:asciiTheme="majorHAnsi" w:eastAsia="Times New Roman" w:hAnsiTheme="majorHAnsi" w:cs="Arial"/>
          <w:bCs/>
          <w:sz w:val="24"/>
          <w:szCs w:val="24"/>
        </w:rPr>
        <w:t>Conduct a needs assessment</w:t>
      </w:r>
    </w:p>
    <w:p w:rsidR="00154D3A" w:rsidRPr="00154D3A" w:rsidRDefault="00154D3A" w:rsidP="00154D3A">
      <w:pPr>
        <w:numPr>
          <w:ilvl w:val="1"/>
          <w:numId w:val="41"/>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Have participants complete a pre-assessment form. It is best to have them complete the form and send it to you before the training but sometimes that does not work out. If so, have them complete it at the beginning of the training.</w:t>
      </w:r>
    </w:p>
    <w:p w:rsidR="00154D3A" w:rsidRPr="00154D3A" w:rsidRDefault="00154D3A" w:rsidP="00154D3A">
      <w:pPr>
        <w:numPr>
          <w:ilvl w:val="1"/>
          <w:numId w:val="41"/>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Before the training, talk with participants and others knowledgeable sources (i.e., supervisors)</w:t>
      </w:r>
    </w:p>
    <w:p w:rsidR="00154D3A" w:rsidRPr="00154D3A" w:rsidRDefault="00154D3A" w:rsidP="00154D3A">
      <w:pPr>
        <w:numPr>
          <w:ilvl w:val="0"/>
          <w:numId w:val="41"/>
        </w:numPr>
        <w:spacing w:after="0" w:line="240" w:lineRule="auto"/>
        <w:ind w:left="1080"/>
        <w:rPr>
          <w:rFonts w:asciiTheme="majorHAnsi" w:eastAsia="Times New Roman" w:hAnsiTheme="majorHAnsi" w:cs="Arial"/>
          <w:bCs/>
          <w:sz w:val="24"/>
          <w:szCs w:val="24"/>
        </w:rPr>
      </w:pPr>
      <w:r w:rsidRPr="00154D3A">
        <w:rPr>
          <w:rFonts w:asciiTheme="majorHAnsi" w:eastAsia="Times New Roman" w:hAnsiTheme="majorHAnsi" w:cs="Arial"/>
          <w:bCs/>
          <w:sz w:val="24"/>
          <w:szCs w:val="24"/>
        </w:rPr>
        <w:t>During the training, include a “get-to-know-you” exercise</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8"/>
          <w:szCs w:val="28"/>
        </w:rPr>
      </w:pPr>
      <w:r w:rsidRPr="00154D3A">
        <w:rPr>
          <w:rFonts w:asciiTheme="majorHAnsi" w:eastAsia="Times New Roman" w:hAnsiTheme="majorHAnsi" w:cs="Arial"/>
          <w:b/>
          <w:bCs/>
          <w:iCs/>
          <w:sz w:val="28"/>
          <w:szCs w:val="28"/>
        </w:rPr>
        <w:br w:type="page"/>
      </w:r>
      <w:r w:rsidRPr="00154D3A">
        <w:rPr>
          <w:rFonts w:asciiTheme="majorHAnsi" w:eastAsia="Times New Roman" w:hAnsiTheme="majorHAnsi" w:cs="Arial"/>
          <w:b/>
          <w:bCs/>
          <w:iCs/>
          <w:sz w:val="28"/>
          <w:szCs w:val="28"/>
        </w:rPr>
        <w:lastRenderedPageBreak/>
        <w:t>Apply Adult Learning Principles</w:t>
      </w:r>
    </w:p>
    <w:p w:rsidR="00154D3A" w:rsidRPr="00154D3A" w:rsidRDefault="00D378E1" w:rsidP="00154D3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6" style="width:511.2pt;height:1.5pt" o:hralign="center" o:hrstd="t" o:hrnoshade="t" o:hr="t" fillcolor="black" stroked="f"/>
        </w:pic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Many people think that training adults is the same as teaching students in a traditional school system. But this is not true. Adults l</w:t>
      </w:r>
      <w:r w:rsidRPr="00154D3A">
        <w:rPr>
          <w:rFonts w:asciiTheme="majorHAnsi" w:eastAsia="Times New Roman" w:hAnsiTheme="majorHAnsi" w:cs="Arial"/>
          <w:bCs/>
          <w:sz w:val="24"/>
          <w:szCs w:val="24"/>
          <w:lang w:val="en-GB"/>
        </w:rPr>
        <w:t xml:space="preserve">earn differently from children and require different training approaches. Knowing how </w:t>
      </w:r>
      <w:r w:rsidRPr="00154D3A">
        <w:rPr>
          <w:rFonts w:asciiTheme="majorHAnsi" w:eastAsia="Times New Roman" w:hAnsiTheme="majorHAnsi" w:cs="Arial"/>
          <w:sz w:val="24"/>
          <w:szCs w:val="24"/>
        </w:rPr>
        <w:t>adults learn is critical to the success of your training courses. The following chart describes some important adult learning principles and training techniques you can use to engage the adult learner.</w:t>
      </w:r>
    </w:p>
    <w:p w:rsidR="00154D3A" w:rsidRPr="00154D3A" w:rsidRDefault="00154D3A" w:rsidP="00154D3A">
      <w:pPr>
        <w:spacing w:after="0" w:line="240" w:lineRule="auto"/>
        <w:rPr>
          <w:rFonts w:asciiTheme="majorHAnsi" w:eastAsia="Times New Roman" w:hAnsiTheme="majorHAnsi"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0"/>
        <w:gridCol w:w="4738"/>
      </w:tblGrid>
      <w:tr w:rsidR="00154D3A" w:rsidRPr="00154D3A" w:rsidTr="00DC78AC">
        <w:tc>
          <w:tcPr>
            <w:tcW w:w="4550" w:type="dxa"/>
            <w:shd w:val="clear" w:color="auto" w:fill="CCCCCC"/>
          </w:tcPr>
          <w:p w:rsidR="00154D3A" w:rsidRPr="00154D3A" w:rsidRDefault="00154D3A" w:rsidP="00154D3A">
            <w:pPr>
              <w:numPr>
                <w:ilvl w:val="0"/>
                <w:numId w:val="27"/>
              </w:numPr>
              <w:autoSpaceDE w:val="0"/>
              <w:autoSpaceDN w:val="0"/>
              <w:adjustRightInd w:val="0"/>
              <w:spacing w:before="120" w:after="120" w:line="240" w:lineRule="auto"/>
              <w:jc w:val="center"/>
              <w:outlineLvl w:val="1"/>
              <w:rPr>
                <w:rFonts w:asciiTheme="majorHAnsi" w:eastAsia="Times New Roman" w:hAnsiTheme="majorHAnsi" w:cs="Arial"/>
                <w:b/>
                <w:lang w:val="en-GB"/>
              </w:rPr>
            </w:pPr>
            <w:r w:rsidRPr="00154D3A">
              <w:rPr>
                <w:rFonts w:asciiTheme="majorHAnsi" w:eastAsia="Times New Roman" w:hAnsiTheme="majorHAnsi" w:cs="Arial"/>
                <w:b/>
                <w:lang w:val="en-GB"/>
              </w:rPr>
              <w:t>Principle</w:t>
            </w:r>
          </w:p>
        </w:tc>
        <w:tc>
          <w:tcPr>
            <w:tcW w:w="4738" w:type="dxa"/>
            <w:shd w:val="clear" w:color="auto" w:fill="CCCCCC"/>
          </w:tcPr>
          <w:p w:rsidR="00154D3A" w:rsidRPr="00154D3A" w:rsidRDefault="00154D3A" w:rsidP="00154D3A">
            <w:pPr>
              <w:numPr>
                <w:ilvl w:val="0"/>
                <w:numId w:val="27"/>
              </w:numPr>
              <w:autoSpaceDE w:val="0"/>
              <w:autoSpaceDN w:val="0"/>
              <w:adjustRightInd w:val="0"/>
              <w:spacing w:before="120" w:after="120" w:line="240" w:lineRule="auto"/>
              <w:jc w:val="center"/>
              <w:outlineLvl w:val="1"/>
              <w:rPr>
                <w:rFonts w:asciiTheme="majorHAnsi" w:eastAsia="Times New Roman" w:hAnsiTheme="majorHAnsi" w:cs="Arial"/>
                <w:b/>
                <w:lang w:val="en-GB"/>
              </w:rPr>
            </w:pPr>
            <w:r w:rsidRPr="00154D3A">
              <w:rPr>
                <w:rFonts w:asciiTheme="majorHAnsi" w:eastAsia="Times New Roman" w:hAnsiTheme="majorHAnsi" w:cs="Arial"/>
                <w:b/>
                <w:lang w:val="en-GB"/>
              </w:rPr>
              <w:t>Training Technique</w:t>
            </w:r>
          </w:p>
        </w:tc>
      </w:tr>
      <w:tr w:rsidR="00154D3A" w:rsidRPr="00154D3A" w:rsidTr="00DC78AC">
        <w:tc>
          <w:tcPr>
            <w:tcW w:w="4550" w:type="dxa"/>
            <w:shd w:val="clear" w:color="auto" w:fill="auto"/>
          </w:tcPr>
          <w:p w:rsidR="00154D3A" w:rsidRPr="00154D3A" w:rsidRDefault="00154D3A" w:rsidP="00154D3A">
            <w:pPr>
              <w:spacing w:before="120" w:after="120" w:line="240" w:lineRule="auto"/>
              <w:rPr>
                <w:rFonts w:asciiTheme="majorHAnsi" w:eastAsia="Times New Roman" w:hAnsiTheme="majorHAnsi" w:cs="Arial"/>
                <w:lang w:val="en-GB"/>
              </w:rPr>
            </w:pPr>
            <w:r w:rsidRPr="00154D3A">
              <w:rPr>
                <w:rFonts w:asciiTheme="majorHAnsi" w:eastAsia="Times New Roman" w:hAnsiTheme="majorHAnsi" w:cs="Arial"/>
                <w:bCs/>
                <w:lang w:val="en-GB"/>
              </w:rPr>
              <w:t>Adults bring a wealth of knowledge and experience and they want to share their knowledge and experience</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Encourage participants to share their knowledge and experiences. Include activities that utilize their knowledge and experience</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 xml:space="preserve">Adults are </w:t>
            </w:r>
            <w:r w:rsidRPr="00154D3A">
              <w:rPr>
                <w:rFonts w:asciiTheme="majorHAnsi" w:eastAsia="Times New Roman" w:hAnsiTheme="majorHAnsi" w:cs="Arial"/>
              </w:rPr>
              <w:t>decision-makers and self-directed learners.</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 xml:space="preserve">Include problem-solving activities </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rPr>
            </w:pPr>
            <w:r w:rsidRPr="00154D3A">
              <w:rPr>
                <w:rFonts w:asciiTheme="majorHAnsi" w:eastAsia="Times New Roman" w:hAnsiTheme="majorHAnsi" w:cs="Arial"/>
                <w:lang w:val="en-GB"/>
              </w:rPr>
              <w:t>Adults have different learning styles that must be respected</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Provide multiple ways for participants to learn the material</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want to participate rather than just listen to a lecture</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Create a participatory learning environment with various types of activities</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a</w:t>
            </w:r>
            <w:r w:rsidRPr="00154D3A">
              <w:rPr>
                <w:rFonts w:asciiTheme="majorHAnsi" w:eastAsia="Times New Roman" w:hAnsiTheme="majorHAnsi" w:cs="Arial"/>
              </w:rPr>
              <w:t xml:space="preserve">re motivated by information or tasks that are meaningful and applicable to their jobs. </w:t>
            </w:r>
            <w:r w:rsidRPr="00154D3A">
              <w:rPr>
                <w:rFonts w:asciiTheme="majorHAnsi" w:eastAsia="Times New Roman" w:hAnsiTheme="majorHAnsi" w:cs="Arial"/>
                <w:lang w:val="en-GB"/>
              </w:rPr>
              <w:t xml:space="preserve"> </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Relate the content and skills to the participants jobs</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prefer training that focuses on real life problems</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Relate content to the types of problems they encounter in their jobs</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expect their time during training to be used carefully</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Follow a realistic time schedule</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f</w:t>
            </w:r>
            <w:r w:rsidRPr="00154D3A">
              <w:rPr>
                <w:rFonts w:asciiTheme="majorHAnsi" w:eastAsia="Times New Roman" w:hAnsiTheme="majorHAnsi" w:cs="Arial"/>
              </w:rPr>
              <w:t>eel anxious if participating in a group that makes them look uninformed, either professionally or personally</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Avoid criticism. Acknowledge all participants contributions.</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Adults learn best in a positive environment where they feel respected and confident</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 xml:space="preserve">Create a positive environment by provide positive feedback and showing respect to all </w:t>
            </w:r>
            <w:r w:rsidRPr="00154D3A">
              <w:rPr>
                <w:rFonts w:asciiTheme="majorHAnsi" w:eastAsia="Times New Roman" w:hAnsiTheme="majorHAnsi" w:cs="Arial"/>
                <w:lang w:val="en-GB"/>
              </w:rPr>
              <w:lastRenderedPageBreak/>
              <w:t>participants.</w:t>
            </w:r>
          </w:p>
        </w:tc>
      </w:tr>
      <w:tr w:rsidR="00154D3A" w:rsidRPr="00154D3A" w:rsidTr="00DC78AC">
        <w:tc>
          <w:tcPr>
            <w:tcW w:w="4550"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lastRenderedPageBreak/>
              <w:t>Adults come from different cultures, life-styles, religious preferences, genders, and ages.</w:t>
            </w:r>
          </w:p>
        </w:tc>
        <w:tc>
          <w:tcPr>
            <w:tcW w:w="4738"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lang w:val="en-GB"/>
              </w:rPr>
            </w:pPr>
            <w:r w:rsidRPr="00154D3A">
              <w:rPr>
                <w:rFonts w:asciiTheme="majorHAnsi" w:eastAsia="Times New Roman" w:hAnsiTheme="majorHAnsi" w:cs="Arial"/>
                <w:lang w:val="en-GB"/>
              </w:rPr>
              <w:t>Respect all differences and encourage participants to respect each other’s differences as well.</w:t>
            </w:r>
          </w:p>
        </w:tc>
      </w:tr>
    </w:tbl>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r w:rsidRPr="00154D3A">
        <w:rPr>
          <w:rFonts w:asciiTheme="majorHAnsi" w:eastAsia="Times New Roman" w:hAnsiTheme="majorHAnsi" w:cs="Arial"/>
          <w:b/>
          <w:bCs/>
          <w:iCs/>
          <w:sz w:val="24"/>
          <w:szCs w:val="24"/>
        </w:rPr>
        <w:br w:type="page"/>
      </w:r>
      <w:r w:rsidRPr="00154D3A">
        <w:rPr>
          <w:rFonts w:asciiTheme="majorHAnsi" w:eastAsia="Times New Roman" w:hAnsiTheme="majorHAnsi" w:cs="Arial"/>
          <w:b/>
          <w:bCs/>
          <w:iCs/>
          <w:sz w:val="24"/>
          <w:szCs w:val="24"/>
        </w:rPr>
        <w:lastRenderedPageBreak/>
        <w:t>Three Basic Learning Styles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In addition to principles of adult learning there are three basic learning styles. These include</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GB"/>
        </w:rPr>
      </w:pPr>
      <w:r w:rsidRPr="00154D3A">
        <w:rPr>
          <w:rFonts w:asciiTheme="majorHAnsi" w:eastAsia="Times New Roman" w:hAnsiTheme="majorHAnsi" w:cs="Arial"/>
          <w:b/>
          <w:sz w:val="24"/>
          <w:szCs w:val="24"/>
          <w:lang w:val="en-GB"/>
        </w:rPr>
        <w:t>Visual:</w:t>
      </w:r>
      <w:r w:rsidRPr="00154D3A">
        <w:rPr>
          <w:rFonts w:asciiTheme="majorHAnsi" w:eastAsia="Times New Roman" w:hAnsiTheme="majorHAnsi" w:cs="Arial"/>
          <w:sz w:val="24"/>
          <w:szCs w:val="24"/>
          <w:lang w:val="en-GB"/>
        </w:rPr>
        <w:t xml:space="preserve">  Learn through watching, observing, and reading</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GB"/>
        </w:rPr>
      </w:pPr>
      <w:r w:rsidRPr="00154D3A">
        <w:rPr>
          <w:rFonts w:asciiTheme="majorHAnsi" w:eastAsia="Times New Roman" w:hAnsiTheme="majorHAnsi" w:cs="Arial"/>
          <w:b/>
          <w:sz w:val="24"/>
          <w:szCs w:val="24"/>
          <w:lang w:val="en-GB"/>
        </w:rPr>
        <w:t>Auditory:</w:t>
      </w:r>
      <w:r w:rsidRPr="00154D3A">
        <w:rPr>
          <w:rFonts w:asciiTheme="majorHAnsi" w:eastAsia="Times New Roman" w:hAnsiTheme="majorHAnsi" w:cs="Arial"/>
          <w:sz w:val="24"/>
          <w:szCs w:val="24"/>
          <w:lang w:val="en-GB"/>
        </w:rPr>
        <w:t xml:space="preserve">  Learn through hearing</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GB"/>
        </w:rPr>
      </w:pPr>
      <w:r w:rsidRPr="00154D3A">
        <w:rPr>
          <w:rFonts w:asciiTheme="majorHAnsi" w:eastAsia="Times New Roman" w:hAnsiTheme="majorHAnsi" w:cs="Arial"/>
          <w:b/>
          <w:sz w:val="24"/>
          <w:szCs w:val="24"/>
          <w:lang w:val="en-GB"/>
        </w:rPr>
        <w:t>Kinaesthetic:</w:t>
      </w:r>
      <w:r w:rsidRPr="00154D3A">
        <w:rPr>
          <w:rFonts w:asciiTheme="majorHAnsi" w:eastAsia="Times New Roman" w:hAnsiTheme="majorHAnsi" w:cs="Arial"/>
          <w:sz w:val="24"/>
          <w:szCs w:val="24"/>
          <w:lang w:val="en-GB"/>
        </w:rPr>
        <w:t xml:space="preserve"> Learn through moving, doing, practicing, and touching</w:t>
      </w:r>
    </w:p>
    <w:p w:rsidR="00154D3A" w:rsidRPr="00154D3A" w:rsidRDefault="00154D3A" w:rsidP="00154D3A">
      <w:pPr>
        <w:spacing w:after="0" w:line="240" w:lineRule="auto"/>
        <w:rPr>
          <w:rFonts w:asciiTheme="majorHAnsi" w:eastAsia="Times New Roman" w:hAnsiTheme="majorHAnsi" w:cs="Arial"/>
          <w:sz w:val="24"/>
          <w:szCs w:val="24"/>
          <w:lang w:val="en-GB"/>
        </w:rPr>
      </w:pPr>
    </w:p>
    <w:p w:rsidR="00154D3A" w:rsidRPr="00154D3A" w:rsidRDefault="00154D3A" w:rsidP="00154D3A">
      <w:p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 xml:space="preserve">Most people use all three styles, but usually have a dominant or preferable style. The style of learning that people use also depends on the skills and knowledge that are being taught. </w:t>
      </w:r>
    </w:p>
    <w:p w:rsidR="00154D3A" w:rsidRPr="00154D3A" w:rsidRDefault="00154D3A" w:rsidP="00154D3A">
      <w:p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For example:</w:t>
      </w:r>
    </w:p>
    <w:p w:rsidR="00154D3A" w:rsidRPr="00154D3A" w:rsidRDefault="00154D3A" w:rsidP="00154D3A">
      <w:pPr>
        <w:spacing w:after="0" w:line="240" w:lineRule="auto"/>
        <w:rPr>
          <w:rFonts w:asciiTheme="majorHAnsi" w:eastAsia="Times New Roman" w:hAnsiTheme="majorHAnsi" w:cs="Arial"/>
          <w:sz w:val="24"/>
          <w:szCs w:val="24"/>
          <w:lang w:val="en-ZA"/>
        </w:rPr>
      </w:pPr>
    </w:p>
    <w:p w:rsidR="00154D3A" w:rsidRPr="00154D3A" w:rsidRDefault="00154D3A" w:rsidP="00154D3A">
      <w:pPr>
        <w:spacing w:after="0" w:line="240" w:lineRule="auto"/>
        <w:rPr>
          <w:rFonts w:asciiTheme="majorHAnsi" w:eastAsia="Times New Roman" w:hAnsiTheme="majorHAnsi" w:cs="Arial"/>
          <w:b/>
          <w:sz w:val="24"/>
          <w:szCs w:val="24"/>
          <w:lang w:val="en-ZA"/>
        </w:rPr>
      </w:pPr>
      <w:r w:rsidRPr="00154D3A">
        <w:rPr>
          <w:rFonts w:asciiTheme="majorHAnsi" w:eastAsia="Times New Roman" w:hAnsiTheme="majorHAnsi" w:cs="Arial"/>
          <w:b/>
          <w:sz w:val="24"/>
          <w:szCs w:val="24"/>
          <w:lang w:val="en-ZA"/>
        </w:rPr>
        <w:t>When leaning how to counsel clients, participants use:</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Visual</w:t>
      </w:r>
      <w:r w:rsidRPr="00154D3A">
        <w:rPr>
          <w:rFonts w:asciiTheme="majorHAnsi" w:eastAsia="Times New Roman" w:hAnsiTheme="majorHAnsi" w:cs="Arial"/>
          <w:sz w:val="24"/>
          <w:szCs w:val="24"/>
          <w:lang w:val="en-ZA"/>
        </w:rPr>
        <w:t xml:space="preserve"> – to learn protocols, observe good counselling behaviours</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 xml:space="preserve">Auditory  </w:t>
      </w:r>
      <w:r w:rsidRPr="00154D3A">
        <w:rPr>
          <w:rFonts w:asciiTheme="majorHAnsi" w:eastAsia="Times New Roman" w:hAnsiTheme="majorHAnsi" w:cs="Arial"/>
          <w:sz w:val="24"/>
          <w:szCs w:val="24"/>
          <w:lang w:val="en-ZA"/>
        </w:rPr>
        <w:t xml:space="preserve">– to learn ways to say certain things, </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Kinaesthetic</w:t>
      </w:r>
      <w:r w:rsidRPr="00154D3A">
        <w:rPr>
          <w:rFonts w:asciiTheme="majorHAnsi" w:eastAsia="Times New Roman" w:hAnsiTheme="majorHAnsi" w:cs="Arial"/>
          <w:sz w:val="24"/>
          <w:szCs w:val="24"/>
          <w:lang w:val="en-ZA"/>
        </w:rPr>
        <w:t xml:space="preserve"> –  to learn how to counsel the patient, say the right words, show compassion, follow the right counselling methods</w:t>
      </w:r>
    </w:p>
    <w:p w:rsidR="00154D3A" w:rsidRPr="00154D3A" w:rsidRDefault="00154D3A" w:rsidP="00154D3A">
      <w:pPr>
        <w:spacing w:after="0" w:line="240" w:lineRule="auto"/>
        <w:rPr>
          <w:rFonts w:asciiTheme="majorHAnsi" w:eastAsia="Times New Roman" w:hAnsiTheme="majorHAnsi" w:cs="Arial"/>
          <w:b/>
          <w:sz w:val="24"/>
          <w:szCs w:val="24"/>
          <w:lang w:val="en-ZA"/>
        </w:rPr>
      </w:pPr>
    </w:p>
    <w:p w:rsidR="00154D3A" w:rsidRPr="00154D3A" w:rsidRDefault="00154D3A" w:rsidP="00154D3A">
      <w:pPr>
        <w:spacing w:after="0" w:line="240" w:lineRule="auto"/>
        <w:rPr>
          <w:rFonts w:asciiTheme="majorHAnsi" w:eastAsia="Times New Roman" w:hAnsiTheme="majorHAnsi" w:cs="Arial"/>
          <w:b/>
          <w:sz w:val="24"/>
          <w:szCs w:val="24"/>
          <w:lang w:val="en-ZA"/>
        </w:rPr>
      </w:pPr>
      <w:r w:rsidRPr="00154D3A">
        <w:rPr>
          <w:rFonts w:asciiTheme="majorHAnsi" w:eastAsia="Times New Roman" w:hAnsiTheme="majorHAnsi" w:cs="Arial"/>
          <w:b/>
          <w:sz w:val="24"/>
          <w:szCs w:val="24"/>
          <w:lang w:val="en-ZA"/>
        </w:rPr>
        <w:t>When learning how to perform an HIV rapid test, participants use:</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Visual</w:t>
      </w:r>
      <w:r w:rsidRPr="00154D3A">
        <w:rPr>
          <w:rFonts w:asciiTheme="majorHAnsi" w:eastAsia="Times New Roman" w:hAnsiTheme="majorHAnsi" w:cs="Arial"/>
          <w:sz w:val="24"/>
          <w:szCs w:val="24"/>
          <w:lang w:val="en-ZA"/>
        </w:rPr>
        <w:t xml:space="preserve"> – to see how to perform the tests</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 xml:space="preserve">Auditory  </w:t>
      </w:r>
      <w:r w:rsidRPr="00154D3A">
        <w:rPr>
          <w:rFonts w:asciiTheme="majorHAnsi" w:eastAsia="Times New Roman" w:hAnsiTheme="majorHAnsi" w:cs="Arial"/>
          <w:sz w:val="24"/>
          <w:szCs w:val="24"/>
          <w:lang w:val="en-ZA"/>
        </w:rPr>
        <w:t xml:space="preserve">– to learn ways to say certain things, </w:t>
      </w:r>
    </w:p>
    <w:p w:rsidR="00154D3A" w:rsidRPr="00154D3A" w:rsidRDefault="00154D3A" w:rsidP="00154D3A">
      <w:pPr>
        <w:numPr>
          <w:ilvl w:val="0"/>
          <w:numId w:val="27"/>
        </w:numPr>
        <w:spacing w:after="0" w:line="240" w:lineRule="auto"/>
        <w:ind w:left="1800" w:hanging="360"/>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lang w:val="en-ZA"/>
        </w:rPr>
        <w:t>Kinaesthetic</w:t>
      </w:r>
      <w:r w:rsidRPr="00154D3A">
        <w:rPr>
          <w:rFonts w:asciiTheme="majorHAnsi" w:eastAsia="Times New Roman" w:hAnsiTheme="majorHAnsi" w:cs="Arial"/>
          <w:sz w:val="24"/>
          <w:szCs w:val="24"/>
          <w:lang w:val="en-ZA"/>
        </w:rPr>
        <w:t xml:space="preserve"> –  to practice performing the test</w:t>
      </w:r>
    </w:p>
    <w:p w:rsidR="00154D3A" w:rsidRPr="00154D3A" w:rsidRDefault="00154D3A" w:rsidP="00154D3A">
      <w:pPr>
        <w:spacing w:after="0" w:line="240" w:lineRule="auto"/>
        <w:rPr>
          <w:rFonts w:asciiTheme="majorHAnsi" w:eastAsia="Times New Roman" w:hAnsiTheme="majorHAnsi" w:cs="Arial"/>
          <w:sz w:val="24"/>
          <w:szCs w:val="24"/>
          <w:lang w:val="en-GB"/>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r w:rsidRPr="00154D3A">
        <w:rPr>
          <w:rFonts w:asciiTheme="majorHAnsi" w:eastAsia="Times New Roman" w:hAnsiTheme="majorHAnsi" w:cs="Arial"/>
          <w:b/>
          <w:bCs/>
          <w:iCs/>
          <w:sz w:val="24"/>
          <w:szCs w:val="24"/>
        </w:rPr>
        <w:t>What Adults Remember</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The following chart provides information on what adults remember. This is very important for knowing how to design your training. If a trainer only lectures then participants will probably only remember 20% of what is said. So creating a participatory training where participants are active and “saying and doing” will help them remember more from the training.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jc w:val="center"/>
        <w:rPr>
          <w:rFonts w:asciiTheme="majorHAnsi" w:eastAsia="Times New Roman" w:hAnsiTheme="majorHAnsi" w:cs="Arial"/>
          <w:b/>
          <w:sz w:val="24"/>
          <w:szCs w:val="24"/>
        </w:rPr>
      </w:pPr>
      <w:r w:rsidRPr="00154D3A">
        <w:rPr>
          <w:rFonts w:asciiTheme="majorHAnsi" w:eastAsia="Times New Roman" w:hAnsiTheme="majorHAnsi" w:cs="Arial"/>
          <w:b/>
          <w:sz w:val="24"/>
          <w:szCs w:val="24"/>
        </w:rPr>
        <w:t>What Adults Remember</w: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r w:rsidRPr="00154D3A">
        <w:rPr>
          <w:rFonts w:asciiTheme="majorHAnsi" w:eastAsia="Times New Roman" w:hAnsiTheme="majorHAnsi" w:cs="Arial"/>
          <w:b/>
          <w:bCs/>
          <w:i/>
          <w:iCs/>
          <w:noProof/>
          <w:sz w:val="36"/>
          <w:szCs w:val="36"/>
        </w:rPr>
        <w:drawing>
          <wp:anchor distT="0" distB="0" distL="114300" distR="114300" simplePos="0" relativeHeight="251661312" behindDoc="0" locked="0" layoutInCell="1" allowOverlap="1" wp14:anchorId="149DDA02" wp14:editId="06C13953">
            <wp:simplePos x="0" y="0"/>
            <wp:positionH relativeFrom="column">
              <wp:posOffset>1714500</wp:posOffset>
            </wp:positionH>
            <wp:positionV relativeFrom="paragraph">
              <wp:posOffset>32385</wp:posOffset>
            </wp:positionV>
            <wp:extent cx="3086100" cy="2375535"/>
            <wp:effectExtent l="0" t="0" r="0" b="0"/>
            <wp:wrapTight wrapText="bothSides">
              <wp:wrapPolygon edited="0">
                <wp:start x="4440" y="635"/>
                <wp:lineTo x="4636" y="1311"/>
                <wp:lineTo x="2538" y="1391"/>
                <wp:lineTo x="2440" y="1432"/>
                <wp:lineTo x="2440" y="2321"/>
                <wp:lineTo x="3613" y="2656"/>
                <wp:lineTo x="4662" y="2656"/>
                <wp:lineTo x="4467" y="3164"/>
                <wp:lineTo x="3613" y="3672"/>
                <wp:lineTo x="2613" y="3967"/>
                <wp:lineTo x="2613" y="4896"/>
                <wp:lineTo x="4076" y="5358"/>
                <wp:lineTo x="4662" y="5358"/>
                <wp:lineTo x="4467" y="5739"/>
                <wp:lineTo x="4662" y="6034"/>
                <wp:lineTo x="3222" y="6455"/>
                <wp:lineTo x="2929" y="6582"/>
                <wp:lineTo x="2902" y="7090"/>
                <wp:lineTo x="3027" y="7425"/>
                <wp:lineTo x="4587" y="8060"/>
                <wp:lineTo x="4467" y="8268"/>
                <wp:lineTo x="4662" y="8736"/>
                <wp:lineTo x="707" y="9071"/>
                <wp:lineTo x="462" y="9071"/>
                <wp:lineTo x="462" y="10000"/>
                <wp:lineTo x="4662" y="10081"/>
                <wp:lineTo x="4662" y="10757"/>
                <wp:lineTo x="4467" y="10757"/>
                <wp:lineTo x="4662" y="11432"/>
                <wp:lineTo x="3000" y="11600"/>
                <wp:lineTo x="2929" y="11894"/>
                <wp:lineTo x="3049" y="12108"/>
                <wp:lineTo x="2929" y="12235"/>
                <wp:lineTo x="3076" y="12743"/>
                <wp:lineTo x="4662" y="12783"/>
                <wp:lineTo x="4467" y="13332"/>
                <wp:lineTo x="4467" y="13418"/>
                <wp:lineTo x="4662" y="13459"/>
                <wp:lineTo x="4662" y="14134"/>
                <wp:lineTo x="1369" y="14134"/>
                <wp:lineTo x="1049" y="14175"/>
                <wp:lineTo x="1049" y="15145"/>
                <wp:lineTo x="2951" y="15485"/>
                <wp:lineTo x="4662" y="15485"/>
                <wp:lineTo x="4467" y="15907"/>
                <wp:lineTo x="4662" y="16155"/>
                <wp:lineTo x="4662" y="16282"/>
                <wp:lineTo x="9813" y="16831"/>
                <wp:lineTo x="10787" y="16831"/>
                <wp:lineTo x="4516" y="17085"/>
                <wp:lineTo x="4516" y="17974"/>
                <wp:lineTo x="6662" y="18182"/>
                <wp:lineTo x="10787" y="18182"/>
                <wp:lineTo x="10787" y="18857"/>
                <wp:lineTo x="12276" y="19533"/>
                <wp:lineTo x="12400" y="20209"/>
                <wp:lineTo x="12400" y="20249"/>
                <wp:lineTo x="12862" y="20249"/>
                <wp:lineTo x="12938" y="20122"/>
                <wp:lineTo x="12862" y="19827"/>
                <wp:lineTo x="12742" y="19533"/>
                <wp:lineTo x="12840" y="19279"/>
                <wp:lineTo x="12547" y="19192"/>
                <wp:lineTo x="10764" y="18857"/>
                <wp:lineTo x="10787" y="18182"/>
                <wp:lineTo x="17622" y="18182"/>
                <wp:lineTo x="21160" y="17974"/>
                <wp:lineTo x="21187" y="17085"/>
                <wp:lineTo x="10787" y="16831"/>
                <wp:lineTo x="12351" y="16831"/>
                <wp:lineTo x="20622" y="16282"/>
                <wp:lineTo x="20622" y="635"/>
                <wp:lineTo x="4440" y="635"/>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p>
    <w:p w:rsidR="00154D3A" w:rsidRPr="00154D3A" w:rsidRDefault="00154D3A" w:rsidP="00154D3A">
      <w:pPr>
        <w:spacing w:after="0" w:line="240" w:lineRule="auto"/>
        <w:rPr>
          <w:rFonts w:asciiTheme="majorHAnsi" w:eastAsia="Times New Roman" w:hAnsiTheme="majorHAnsi" w:cs="Arial"/>
          <w:b/>
          <w:bCs/>
          <w:iCs/>
          <w:sz w:val="24"/>
          <w:szCs w:val="24"/>
        </w:rPr>
      </w:pPr>
    </w:p>
    <w:p w:rsidR="00154D3A" w:rsidRPr="00154D3A" w:rsidRDefault="00154D3A" w:rsidP="00154D3A">
      <w:pPr>
        <w:spacing w:after="0" w:line="240" w:lineRule="auto"/>
        <w:rPr>
          <w:rFonts w:asciiTheme="majorHAnsi" w:eastAsia="Times New Roman" w:hAnsiTheme="majorHAnsi" w:cs="Arial"/>
          <w:b/>
          <w:bCs/>
          <w:iCs/>
          <w:sz w:val="24"/>
          <w:szCs w:val="24"/>
        </w:rPr>
      </w:pPr>
    </w:p>
    <w:p w:rsidR="00154D3A" w:rsidRPr="00154D3A" w:rsidRDefault="00154D3A" w:rsidP="00154D3A">
      <w:pPr>
        <w:spacing w:after="0" w:line="240" w:lineRule="auto"/>
        <w:rPr>
          <w:rFonts w:asciiTheme="majorHAnsi" w:eastAsia="Times New Roman" w:hAnsiTheme="majorHAnsi" w:cs="Arial"/>
          <w:b/>
          <w:bCs/>
          <w:iCs/>
          <w:sz w:val="24"/>
          <w:szCs w:val="24"/>
        </w:rPr>
      </w:pPr>
    </w:p>
    <w:p w:rsidR="00154D3A" w:rsidRPr="00154D3A" w:rsidRDefault="00154D3A" w:rsidP="00154D3A">
      <w:pPr>
        <w:spacing w:after="0" w:line="240" w:lineRule="auto"/>
        <w:rPr>
          <w:rFonts w:asciiTheme="majorHAnsi" w:eastAsia="Times New Roman" w:hAnsiTheme="majorHAnsi" w:cs="Arial"/>
          <w:b/>
          <w:bCs/>
          <w:iCs/>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b/>
          <w:bCs/>
          <w:iCs/>
          <w:sz w:val="24"/>
          <w:szCs w:val="24"/>
        </w:rPr>
        <w:br w:type="page"/>
      </w:r>
      <w:r w:rsidRPr="00154D3A">
        <w:rPr>
          <w:rFonts w:asciiTheme="majorHAnsi" w:eastAsia="Times New Roman" w:hAnsiTheme="majorHAnsi" w:cs="Arial"/>
          <w:b/>
          <w:bCs/>
          <w:iCs/>
          <w:sz w:val="24"/>
          <w:szCs w:val="24"/>
        </w:rPr>
        <w:lastRenderedPageBreak/>
        <w:t>Use Repetition to Encourage Remembering</w:t>
      </w:r>
    </w:p>
    <w:p w:rsidR="00154D3A" w:rsidRPr="00154D3A" w:rsidRDefault="00154D3A" w:rsidP="00154D3A">
      <w:p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For people to actually learn something they sometimes have to hear it 7 times.</w:t>
      </w:r>
    </w:p>
    <w:p w:rsidR="00154D3A" w:rsidRPr="00154D3A" w:rsidRDefault="00154D3A" w:rsidP="00154D3A">
      <w:p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So Repeat, Repeat, Repeat</w:t>
      </w:r>
    </w:p>
    <w:p w:rsidR="00154D3A" w:rsidRPr="00154D3A" w:rsidRDefault="00154D3A" w:rsidP="00154D3A">
      <w:pPr>
        <w:numPr>
          <w:ilvl w:val="0"/>
          <w:numId w:val="37"/>
        </w:numPr>
        <w:spacing w:after="0" w:line="240" w:lineRule="auto"/>
        <w:ind w:left="1440"/>
        <w:rPr>
          <w:rFonts w:asciiTheme="majorHAnsi" w:eastAsia="Times New Roman" w:hAnsiTheme="majorHAnsi" w:cs="Arial"/>
          <w:bCs/>
          <w:sz w:val="24"/>
          <w:szCs w:val="24"/>
        </w:rPr>
      </w:pPr>
      <w:r w:rsidRPr="00154D3A">
        <w:rPr>
          <w:rFonts w:asciiTheme="majorHAnsi" w:eastAsia="Times New Roman" w:hAnsiTheme="majorHAnsi" w:cs="Arial"/>
          <w:bCs/>
          <w:sz w:val="24"/>
          <w:szCs w:val="24"/>
        </w:rPr>
        <w:t>In the Introduction: Tell them what you are going to tell them</w:t>
      </w:r>
    </w:p>
    <w:p w:rsidR="00154D3A" w:rsidRPr="00154D3A" w:rsidRDefault="00154D3A" w:rsidP="00154D3A">
      <w:pPr>
        <w:numPr>
          <w:ilvl w:val="0"/>
          <w:numId w:val="37"/>
        </w:numPr>
        <w:spacing w:after="0" w:line="240" w:lineRule="auto"/>
        <w:ind w:left="1440"/>
        <w:rPr>
          <w:rFonts w:asciiTheme="majorHAnsi" w:eastAsia="Times New Roman" w:hAnsiTheme="majorHAnsi" w:cs="Arial"/>
          <w:bCs/>
          <w:sz w:val="24"/>
          <w:szCs w:val="24"/>
        </w:rPr>
      </w:pPr>
      <w:r w:rsidRPr="00154D3A">
        <w:rPr>
          <w:rFonts w:asciiTheme="majorHAnsi" w:eastAsia="Times New Roman" w:hAnsiTheme="majorHAnsi" w:cs="Arial"/>
          <w:bCs/>
          <w:sz w:val="24"/>
          <w:szCs w:val="24"/>
        </w:rPr>
        <w:t xml:space="preserve">In the Presentation: Tell them </w:t>
      </w:r>
    </w:p>
    <w:p w:rsidR="00154D3A" w:rsidRPr="00154D3A" w:rsidRDefault="00154D3A" w:rsidP="00154D3A">
      <w:pPr>
        <w:numPr>
          <w:ilvl w:val="0"/>
          <w:numId w:val="37"/>
        </w:numPr>
        <w:spacing w:after="0" w:line="240" w:lineRule="auto"/>
        <w:ind w:left="1440"/>
        <w:rPr>
          <w:rFonts w:asciiTheme="majorHAnsi" w:eastAsia="Times New Roman" w:hAnsiTheme="majorHAnsi" w:cs="Arial"/>
          <w:sz w:val="24"/>
          <w:szCs w:val="24"/>
        </w:rPr>
      </w:pPr>
      <w:r w:rsidRPr="00154D3A">
        <w:rPr>
          <w:rFonts w:asciiTheme="majorHAnsi" w:eastAsia="Times New Roman" w:hAnsiTheme="majorHAnsi" w:cs="Arial"/>
          <w:bCs/>
          <w:sz w:val="24"/>
          <w:szCs w:val="24"/>
        </w:rPr>
        <w:t>In the Summary: Tell them what you just told them</w:t>
      </w:r>
    </w:p>
    <w:p w:rsidR="00154D3A" w:rsidRPr="00154D3A" w:rsidRDefault="00154D3A" w:rsidP="00154D3A">
      <w:pPr>
        <w:spacing w:after="0" w:line="240" w:lineRule="auto"/>
        <w:rPr>
          <w:rFonts w:asciiTheme="majorHAnsi" w:eastAsia="Times New Roman" w:hAnsiTheme="majorHAnsi" w:cs="Arial"/>
          <w:bCs/>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bCs/>
          <w:sz w:val="24"/>
          <w:szCs w:val="24"/>
        </w:rPr>
        <w:t>So less content with more repetition may mean more learning will occur!</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r w:rsidRPr="00154D3A">
        <w:rPr>
          <w:rFonts w:asciiTheme="majorHAnsi" w:eastAsia="Times New Roman" w:hAnsiTheme="majorHAnsi" w:cs="Arial"/>
          <w:b/>
          <w:bCs/>
          <w:iCs/>
          <w:sz w:val="24"/>
          <w:szCs w:val="24"/>
        </w:rPr>
        <w:t>Blending Styles</w:t>
      </w:r>
    </w:p>
    <w:p w:rsidR="00154D3A" w:rsidRPr="00154D3A" w:rsidRDefault="00154D3A" w:rsidP="00154D3A">
      <w:pPr>
        <w:numPr>
          <w:ilvl w:val="0"/>
          <w:numId w:val="27"/>
        </w:numPr>
        <w:autoSpaceDE w:val="0"/>
        <w:autoSpaceDN w:val="0"/>
        <w:adjustRightInd w:val="0"/>
        <w:spacing w:after="0" w:line="240" w:lineRule="auto"/>
        <w:ind w:left="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Following is a well-known saying in training courses:</w:t>
      </w:r>
    </w:p>
    <w:p w:rsidR="00154D3A" w:rsidRPr="00154D3A" w:rsidRDefault="00154D3A" w:rsidP="00154D3A">
      <w:pPr>
        <w:numPr>
          <w:ilvl w:val="0"/>
          <w:numId w:val="27"/>
        </w:numPr>
        <w:autoSpaceDE w:val="0"/>
        <w:autoSpaceDN w:val="0"/>
        <w:adjustRightInd w:val="0"/>
        <w:spacing w:after="0" w:line="240" w:lineRule="auto"/>
        <w:ind w:left="990" w:hanging="270"/>
        <w:outlineLvl w:val="1"/>
        <w:rPr>
          <w:rFonts w:asciiTheme="majorHAnsi" w:eastAsia="Times New Roman" w:hAnsiTheme="majorHAnsi" w:cs="Arial"/>
          <w:i/>
          <w:iCs/>
          <w:sz w:val="24"/>
          <w:szCs w:val="24"/>
        </w:rPr>
      </w:pPr>
      <w:r w:rsidRPr="00154D3A">
        <w:rPr>
          <w:rFonts w:asciiTheme="majorHAnsi" w:eastAsia="Times New Roman" w:hAnsiTheme="majorHAnsi" w:cs="Arial"/>
          <w:i/>
          <w:iCs/>
          <w:sz w:val="24"/>
          <w:szCs w:val="24"/>
        </w:rPr>
        <w:t>I hear and I forget.</w:t>
      </w:r>
    </w:p>
    <w:p w:rsidR="00154D3A" w:rsidRPr="00154D3A" w:rsidRDefault="00154D3A" w:rsidP="00154D3A">
      <w:pPr>
        <w:numPr>
          <w:ilvl w:val="0"/>
          <w:numId w:val="27"/>
        </w:numPr>
        <w:autoSpaceDE w:val="0"/>
        <w:autoSpaceDN w:val="0"/>
        <w:adjustRightInd w:val="0"/>
        <w:spacing w:after="0" w:line="240" w:lineRule="auto"/>
        <w:ind w:left="990" w:hanging="270"/>
        <w:outlineLvl w:val="1"/>
        <w:rPr>
          <w:rFonts w:asciiTheme="majorHAnsi" w:eastAsia="Times New Roman" w:hAnsiTheme="majorHAnsi" w:cs="Arial"/>
          <w:i/>
          <w:iCs/>
          <w:sz w:val="24"/>
          <w:szCs w:val="24"/>
        </w:rPr>
      </w:pPr>
      <w:r w:rsidRPr="00154D3A">
        <w:rPr>
          <w:rFonts w:asciiTheme="majorHAnsi" w:eastAsia="Times New Roman" w:hAnsiTheme="majorHAnsi" w:cs="Arial"/>
          <w:i/>
          <w:iCs/>
          <w:sz w:val="24"/>
          <w:szCs w:val="24"/>
        </w:rPr>
        <w:t>I see and I remember.</w:t>
      </w:r>
    </w:p>
    <w:p w:rsidR="00154D3A" w:rsidRPr="00154D3A" w:rsidRDefault="00154D3A" w:rsidP="00154D3A">
      <w:pPr>
        <w:numPr>
          <w:ilvl w:val="0"/>
          <w:numId w:val="27"/>
        </w:numPr>
        <w:autoSpaceDE w:val="0"/>
        <w:autoSpaceDN w:val="0"/>
        <w:adjustRightInd w:val="0"/>
        <w:spacing w:after="0" w:line="240" w:lineRule="auto"/>
        <w:ind w:left="990" w:hanging="270"/>
        <w:outlineLvl w:val="1"/>
        <w:rPr>
          <w:rFonts w:asciiTheme="majorHAnsi" w:eastAsia="Times New Roman" w:hAnsiTheme="majorHAnsi" w:cs="Arial"/>
          <w:i/>
          <w:iCs/>
          <w:sz w:val="24"/>
          <w:szCs w:val="24"/>
        </w:rPr>
      </w:pPr>
      <w:r w:rsidRPr="00154D3A">
        <w:rPr>
          <w:rFonts w:asciiTheme="majorHAnsi" w:eastAsia="Times New Roman" w:hAnsiTheme="majorHAnsi" w:cs="Arial"/>
          <w:i/>
          <w:iCs/>
          <w:sz w:val="24"/>
          <w:szCs w:val="24"/>
        </w:rPr>
        <w:t>I do and I understand.</w:t>
      </w:r>
    </w:p>
    <w:p w:rsidR="00154D3A" w:rsidRPr="00154D3A" w:rsidRDefault="00154D3A" w:rsidP="00154D3A">
      <w:pPr>
        <w:numPr>
          <w:ilvl w:val="0"/>
          <w:numId w:val="27"/>
        </w:numPr>
        <w:autoSpaceDE w:val="0"/>
        <w:autoSpaceDN w:val="0"/>
        <w:adjustRightInd w:val="0"/>
        <w:spacing w:after="0" w:line="240" w:lineRule="auto"/>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360"/>
        <w:outlineLvl w:val="2"/>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But remember: </w:t>
      </w:r>
    </w:p>
    <w:p w:rsidR="00154D3A" w:rsidRPr="00154D3A" w:rsidRDefault="00154D3A" w:rsidP="00154D3A">
      <w:pPr>
        <w:numPr>
          <w:ilvl w:val="0"/>
          <w:numId w:val="34"/>
        </w:numPr>
        <w:autoSpaceDE w:val="0"/>
        <w:autoSpaceDN w:val="0"/>
        <w:adjustRightInd w:val="0"/>
        <w:spacing w:after="0" w:line="240" w:lineRule="auto"/>
        <w:outlineLvl w:val="2"/>
        <w:rPr>
          <w:rFonts w:asciiTheme="majorHAnsi" w:eastAsia="Times New Roman" w:hAnsiTheme="majorHAnsi" w:cs="Arial"/>
          <w:sz w:val="24"/>
          <w:szCs w:val="24"/>
        </w:rPr>
      </w:pPr>
      <w:r w:rsidRPr="00154D3A">
        <w:rPr>
          <w:rFonts w:asciiTheme="majorHAnsi" w:eastAsia="Times New Roman" w:hAnsiTheme="majorHAnsi" w:cs="Arial"/>
          <w:sz w:val="24"/>
          <w:szCs w:val="24"/>
        </w:rPr>
        <w:t>Some people learn (and remember their learning) primarily by hearing others talk.</w:t>
      </w:r>
    </w:p>
    <w:p w:rsidR="00154D3A" w:rsidRPr="00154D3A" w:rsidRDefault="00154D3A" w:rsidP="00154D3A">
      <w:pPr>
        <w:numPr>
          <w:ilvl w:val="0"/>
          <w:numId w:val="33"/>
        </w:numPr>
        <w:autoSpaceDE w:val="0"/>
        <w:autoSpaceDN w:val="0"/>
        <w:adjustRightInd w:val="0"/>
        <w:spacing w:after="0" w:line="240" w:lineRule="auto"/>
        <w:outlineLvl w:val="2"/>
        <w:rPr>
          <w:rFonts w:asciiTheme="majorHAnsi" w:eastAsia="Times New Roman" w:hAnsiTheme="majorHAnsi" w:cs="Arial"/>
          <w:sz w:val="24"/>
          <w:szCs w:val="24"/>
        </w:rPr>
      </w:pPr>
      <w:r w:rsidRPr="00154D3A">
        <w:rPr>
          <w:rFonts w:asciiTheme="majorHAnsi" w:eastAsia="Times New Roman" w:hAnsiTheme="majorHAnsi" w:cs="Arial"/>
          <w:sz w:val="24"/>
          <w:szCs w:val="24"/>
        </w:rPr>
        <w:t>Some people learn primarily when they only see someone do an activity or they can see visuals and printed materials</w:t>
      </w:r>
    </w:p>
    <w:p w:rsidR="00154D3A" w:rsidRPr="00154D3A" w:rsidRDefault="00154D3A" w:rsidP="00154D3A">
      <w:pPr>
        <w:numPr>
          <w:ilvl w:val="0"/>
          <w:numId w:val="33"/>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Some people learn by moving and doing</w: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bCs/>
          <w:iCs/>
          <w:sz w:val="24"/>
          <w:szCs w:val="24"/>
        </w:rPr>
      </w:pPr>
      <w:r w:rsidRPr="00154D3A">
        <w:rPr>
          <w:rFonts w:asciiTheme="majorHAnsi" w:eastAsia="Times New Roman" w:hAnsiTheme="majorHAnsi" w:cs="Arial"/>
          <w:b/>
          <w:bCs/>
          <w:iCs/>
          <w:sz w:val="24"/>
          <w:szCs w:val="24"/>
        </w:rPr>
        <w:t>Key Point to Learning Styles</w:t>
      </w:r>
    </w:p>
    <w:p w:rsidR="00154D3A" w:rsidRPr="00154D3A" w:rsidRDefault="00154D3A" w:rsidP="00154D3A">
      <w:pPr>
        <w:numPr>
          <w:ilvl w:val="0"/>
          <w:numId w:val="27"/>
        </w:numPr>
        <w:autoSpaceDE w:val="0"/>
        <w:autoSpaceDN w:val="0"/>
        <w:adjustRightInd w:val="0"/>
        <w:spacing w:after="0" w:line="240" w:lineRule="auto"/>
        <w:ind w:left="720"/>
        <w:outlineLvl w:val="0"/>
        <w:rPr>
          <w:rFonts w:asciiTheme="majorHAnsi" w:eastAsia="Times New Roman" w:hAnsiTheme="majorHAnsi" w:cs="Arial"/>
          <w:sz w:val="24"/>
          <w:szCs w:val="24"/>
        </w:rPr>
      </w:pPr>
      <w:r w:rsidRPr="00154D3A">
        <w:rPr>
          <w:rFonts w:asciiTheme="majorHAnsi" w:eastAsia="Times New Roman" w:hAnsiTheme="majorHAnsi" w:cs="Arial"/>
          <w:sz w:val="24"/>
          <w:szCs w:val="24"/>
        </w:rPr>
        <w:t>So how do you plan your training given all of these different aspects about how people learn? The goal is not to focus on one style of learning but to use a blend of methods to reach the greatest number of adult learners. For example</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Provide a variety of learning methods such as </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Lectures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Discussions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Role-plays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Exercises (i.e., quizzes, brainstorms)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Provide a variety of training materials such as: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Slides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Manuals/handouts</w:t>
      </w:r>
    </w:p>
    <w:p w:rsidR="00154D3A" w:rsidRPr="00154D3A" w:rsidRDefault="00154D3A" w:rsidP="00154D3A">
      <w:pPr>
        <w:numPr>
          <w:ilvl w:val="0"/>
          <w:numId w:val="35"/>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Videos</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8"/>
          <w:szCs w:val="28"/>
        </w:rPr>
      </w:pPr>
      <w:r w:rsidRPr="00154D3A">
        <w:rPr>
          <w:rFonts w:asciiTheme="majorHAnsi" w:eastAsia="Times New Roman" w:hAnsiTheme="majorHAnsi" w:cs="Arial"/>
          <w:b/>
          <w:sz w:val="28"/>
          <w:szCs w:val="28"/>
        </w:rPr>
        <w:br w:type="page"/>
      </w:r>
      <w:r w:rsidRPr="00154D3A">
        <w:rPr>
          <w:rFonts w:asciiTheme="majorHAnsi" w:eastAsia="Times New Roman" w:hAnsiTheme="majorHAnsi" w:cs="Arial"/>
          <w:b/>
          <w:sz w:val="28"/>
          <w:szCs w:val="28"/>
        </w:rPr>
        <w:lastRenderedPageBreak/>
        <w:t>Be prepared to Train</w:t>
      </w:r>
    </w:p>
    <w:p w:rsidR="00154D3A" w:rsidRPr="00154D3A" w:rsidRDefault="00D378E1" w:rsidP="00154D3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7" style="width:511.2pt;height:1.5pt" o:hralign="center" o:hrstd="t" o:hrnoshade="t" o:hr="t" fillcolor="black" stroked="f"/>
        </w:pic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
          <w:sz w:val="24"/>
          <w:szCs w:val="24"/>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b/>
          <w:bCs/>
          <w:sz w:val="24"/>
          <w:szCs w:val="24"/>
        </w:rPr>
        <w:t>Know what you are training</w:t>
      </w:r>
      <w:r w:rsidRPr="00154D3A">
        <w:rPr>
          <w:rFonts w:asciiTheme="majorHAnsi" w:eastAsia="Times New Roman" w:hAnsiTheme="majorHAnsi" w:cs="Arial"/>
          <w:sz w:val="24"/>
          <w:szCs w:val="24"/>
        </w:rPr>
        <w:t xml:space="preserve"> – this is very critical to the success of the training. Even the best of training skills will not hide the fact that a trainer does not know the content.</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Know the goals and objectives of the training</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Know the content of the training</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Know the training activities (i.e., discussions, exercises, role-plays, demonstrations)</w:t>
      </w:r>
    </w:p>
    <w:p w:rsidR="00154D3A" w:rsidRPr="00154D3A" w:rsidRDefault="00154D3A" w:rsidP="00154D3A">
      <w:pPr>
        <w:numPr>
          <w:ilvl w:val="0"/>
          <w:numId w:val="27"/>
        </w:numPr>
        <w:autoSpaceDE w:val="0"/>
        <w:autoSpaceDN w:val="0"/>
        <w:adjustRightInd w:val="0"/>
        <w:spacing w:after="0" w:line="240" w:lineRule="auto"/>
        <w:ind w:left="540"/>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effective organizational skills</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Organize the training logically</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Follow a plan</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Use checklists</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Keep everyone informed</w:t>
      </w:r>
    </w:p>
    <w:p w:rsidR="00154D3A" w:rsidRPr="00154D3A" w:rsidRDefault="00154D3A" w:rsidP="00154D3A">
      <w:pPr>
        <w:numPr>
          <w:ilvl w:val="0"/>
          <w:numId w:val="27"/>
        </w:numPr>
        <w:autoSpaceDE w:val="0"/>
        <w:autoSpaceDN w:val="0"/>
        <w:adjustRightInd w:val="0"/>
        <w:spacing w:after="0" w:line="240" w:lineRule="auto"/>
        <w:ind w:left="540"/>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Practice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Practicing your training presentations helps to ensure that they will be successful. </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Out loud in front of a mirror (if you will be standing to present then practice that way)</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With the materials and equipment before the training</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Rehearse in the training room if possible</w:t>
      </w:r>
    </w:p>
    <w:p w:rsidR="00154D3A" w:rsidRPr="00154D3A" w:rsidRDefault="00154D3A" w:rsidP="00154D3A">
      <w:pPr>
        <w:numPr>
          <w:ilvl w:val="0"/>
          <w:numId w:val="28"/>
        </w:numPr>
        <w:autoSpaceDE w:val="0"/>
        <w:autoSpaceDN w:val="0"/>
        <w:adjustRightInd w:val="0"/>
        <w:spacing w:after="0" w:line="240" w:lineRule="auto"/>
        <w:ind w:left="99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Time your presentation</w:t>
      </w:r>
    </w:p>
    <w:p w:rsidR="00154D3A" w:rsidRPr="00154D3A" w:rsidRDefault="00154D3A" w:rsidP="00154D3A">
      <w:pPr>
        <w:numPr>
          <w:ilvl w:val="0"/>
          <w:numId w:val="27"/>
        </w:numPr>
        <w:autoSpaceDE w:val="0"/>
        <w:autoSpaceDN w:val="0"/>
        <w:adjustRightInd w:val="0"/>
        <w:spacing w:after="0" w:line="240" w:lineRule="auto"/>
        <w:ind w:left="540"/>
        <w:outlineLvl w:val="1"/>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Prepare the Training Room</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Check room before the training</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Make sure all of your materials, supplies and equipment are available</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Arrange training room to allow for the best learning situation</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Test all equipment before the training</w:t>
      </w:r>
    </w:p>
    <w:p w:rsidR="00154D3A" w:rsidRPr="00154D3A" w:rsidRDefault="00154D3A" w:rsidP="00154D3A">
      <w:pPr>
        <w:numPr>
          <w:ilvl w:val="0"/>
          <w:numId w:val="28"/>
        </w:numPr>
        <w:spacing w:after="0" w:line="240" w:lineRule="auto"/>
        <w:ind w:left="81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Download files on the computers (if necessary)</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Prepare as much ahead of time as possible (i.e., flip chart pages, distribute manuals/handouts, arrange things for activities, exercises and demonstrations)</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Have a Back-up Plan</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Sometimes problems occur so it is best to have a back-up plan for those problems that can be anticipated.</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Have extra materials and supplies available</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Use multiple formats (handouts, slides, overhead transparencies, flip charts). Sometimes the electricity will go out and so the PowerPoint slides will not be able to be shown or </w:t>
      </w:r>
      <w:r w:rsidRPr="00154D3A">
        <w:rPr>
          <w:rFonts w:asciiTheme="majorHAnsi" w:eastAsia="Times New Roman" w:hAnsiTheme="majorHAnsi" w:cs="Arial"/>
          <w:sz w:val="24"/>
          <w:szCs w:val="24"/>
        </w:rPr>
        <w:lastRenderedPageBreak/>
        <w:t>maybe the bulb on the project will blow out. Having handouts available will enable the training to continue.</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Be flexible. Problems often occur so relax and adjust to the situation.</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Make positive situations out of negative ones. For example, when problems occur make them into a learning situation. </w:t>
      </w:r>
    </w:p>
    <w:p w:rsidR="00154D3A" w:rsidRPr="00154D3A" w:rsidRDefault="00154D3A" w:rsidP="00154D3A">
      <w:pPr>
        <w:spacing w:after="0" w:line="240" w:lineRule="auto"/>
        <w:rPr>
          <w:rFonts w:asciiTheme="majorHAnsi" w:eastAsia="Times New Roman" w:hAnsiTheme="majorHAnsi" w:cs="Arial"/>
          <w:b/>
          <w:sz w:val="28"/>
          <w:szCs w:val="28"/>
        </w:rPr>
      </w:pPr>
      <w:r w:rsidRPr="00154D3A">
        <w:rPr>
          <w:rFonts w:asciiTheme="majorHAnsi" w:eastAsia="Times New Roman" w:hAnsiTheme="majorHAnsi" w:cs="Arial"/>
          <w:sz w:val="24"/>
          <w:szCs w:val="24"/>
        </w:rPr>
        <w:br w:type="page"/>
      </w:r>
      <w:r w:rsidRPr="00154D3A">
        <w:rPr>
          <w:rFonts w:asciiTheme="majorHAnsi" w:eastAsia="Times New Roman" w:hAnsiTheme="majorHAnsi" w:cs="Arial"/>
          <w:b/>
          <w:sz w:val="28"/>
          <w:szCs w:val="28"/>
        </w:rPr>
        <w:lastRenderedPageBreak/>
        <w:t>Manage the Training</w:t>
      </w:r>
    </w:p>
    <w:p w:rsidR="00154D3A" w:rsidRPr="00154D3A" w:rsidRDefault="00D378E1" w:rsidP="00154D3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pict>
          <v:rect id="_x0000_i1028" style="width:511.2pt;height:1.5pt" o:hralign="center" o:hrstd="t" o:hrnoshade="t" o:hr="t" fillcolor="black" stroked="f"/>
        </w:pic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 xml:space="preserve">As the facilitator you are the </w:t>
      </w:r>
      <w:r w:rsidRPr="00154D3A">
        <w:rPr>
          <w:rFonts w:asciiTheme="majorHAnsi" w:eastAsia="Times New Roman" w:hAnsiTheme="majorHAnsi" w:cs="Arial"/>
          <w:b/>
          <w:bCs/>
          <w:sz w:val="24"/>
          <w:szCs w:val="24"/>
        </w:rPr>
        <w:t>manager of the training</w:t>
      </w:r>
      <w:r w:rsidRPr="00154D3A">
        <w:rPr>
          <w:rFonts w:asciiTheme="majorHAnsi" w:eastAsia="Times New Roman" w:hAnsiTheme="majorHAnsi" w:cs="Arial"/>
          <w:bCs/>
          <w:sz w:val="24"/>
          <w:szCs w:val="24"/>
        </w:rPr>
        <w:t>. It is up to you to create a successful training that meets the goals and objectives. Following are some suggestions for how to manage the training.</w:t>
      </w:r>
    </w:p>
    <w:p w:rsidR="00154D3A" w:rsidRPr="00154D3A" w:rsidRDefault="00154D3A" w:rsidP="00154D3A">
      <w:pPr>
        <w:spacing w:after="0" w:line="240" w:lineRule="auto"/>
        <w:rPr>
          <w:rFonts w:asciiTheme="majorHAnsi" w:eastAsia="Times New Roman" w:hAnsiTheme="majorHAnsi" w:cs="Arial"/>
          <w:b/>
          <w:bCs/>
          <w:sz w:val="24"/>
          <w:szCs w:val="24"/>
        </w:rPr>
      </w:pPr>
    </w:p>
    <w:p w:rsidR="00154D3A" w:rsidRPr="00154D3A" w:rsidRDefault="00154D3A" w:rsidP="00154D3A">
      <w:p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Do Your Best to KEEP ON TIME – it shows respect for:</w:t>
      </w:r>
    </w:p>
    <w:p w:rsidR="00154D3A" w:rsidRPr="00154D3A" w:rsidRDefault="00154D3A" w:rsidP="00154D3A">
      <w:pPr>
        <w:numPr>
          <w:ilvl w:val="0"/>
          <w:numId w:val="27"/>
        </w:numPr>
        <w:spacing w:after="0" w:line="240" w:lineRule="auto"/>
        <w:ind w:left="990" w:hanging="270"/>
        <w:rPr>
          <w:rFonts w:asciiTheme="majorHAnsi" w:eastAsia="Times New Roman" w:hAnsiTheme="majorHAnsi" w:cs="Arial"/>
          <w:bCs/>
          <w:sz w:val="24"/>
          <w:szCs w:val="24"/>
        </w:rPr>
      </w:pPr>
      <w:r w:rsidRPr="00154D3A">
        <w:rPr>
          <w:rFonts w:asciiTheme="majorHAnsi" w:eastAsia="Times New Roman" w:hAnsiTheme="majorHAnsi" w:cs="Arial"/>
          <w:bCs/>
          <w:sz w:val="24"/>
          <w:szCs w:val="24"/>
        </w:rPr>
        <w:t>Your commitment to the time allotted</w:t>
      </w:r>
    </w:p>
    <w:p w:rsidR="00154D3A" w:rsidRPr="00154D3A" w:rsidRDefault="00154D3A" w:rsidP="00154D3A">
      <w:pPr>
        <w:numPr>
          <w:ilvl w:val="0"/>
          <w:numId w:val="27"/>
        </w:numPr>
        <w:spacing w:after="0" w:line="240" w:lineRule="auto"/>
        <w:ind w:left="990" w:hanging="270"/>
        <w:rPr>
          <w:rFonts w:asciiTheme="majorHAnsi" w:eastAsia="Times New Roman" w:hAnsiTheme="majorHAnsi" w:cs="Arial"/>
          <w:bCs/>
          <w:sz w:val="24"/>
          <w:szCs w:val="24"/>
        </w:rPr>
      </w:pPr>
      <w:r w:rsidRPr="00154D3A">
        <w:rPr>
          <w:rFonts w:asciiTheme="majorHAnsi" w:eastAsia="Times New Roman" w:hAnsiTheme="majorHAnsi" w:cs="Arial"/>
          <w:bCs/>
          <w:sz w:val="24"/>
          <w:szCs w:val="24"/>
        </w:rPr>
        <w:t>The participants so they know what to expect</w:t>
      </w:r>
    </w:p>
    <w:p w:rsidR="00154D3A" w:rsidRPr="00154D3A" w:rsidRDefault="00154D3A" w:rsidP="00154D3A">
      <w:pPr>
        <w:numPr>
          <w:ilvl w:val="0"/>
          <w:numId w:val="27"/>
        </w:numPr>
        <w:spacing w:after="0" w:line="240" w:lineRule="auto"/>
        <w:ind w:left="990" w:hanging="270"/>
        <w:rPr>
          <w:rFonts w:asciiTheme="majorHAnsi" w:eastAsia="Times New Roman" w:hAnsiTheme="majorHAnsi" w:cs="Arial"/>
          <w:bCs/>
          <w:sz w:val="24"/>
          <w:szCs w:val="24"/>
        </w:rPr>
      </w:pPr>
      <w:r w:rsidRPr="00154D3A">
        <w:rPr>
          <w:rFonts w:asciiTheme="majorHAnsi" w:eastAsia="Times New Roman" w:hAnsiTheme="majorHAnsi" w:cs="Arial"/>
          <w:bCs/>
          <w:sz w:val="24"/>
          <w:szCs w:val="24"/>
        </w:rPr>
        <w:t>Those that follow your presentation so they don’t have to rush through or cut short their presentations</w:t>
      </w:r>
    </w:p>
    <w:p w:rsidR="00154D3A" w:rsidRPr="00154D3A" w:rsidRDefault="00154D3A" w:rsidP="00154D3A">
      <w:pPr>
        <w:spacing w:after="0" w:line="240" w:lineRule="auto"/>
        <w:rPr>
          <w:rFonts w:asciiTheme="majorHAnsi" w:eastAsia="Times New Roman" w:hAnsiTheme="majorHAnsi" w:cs="Arial"/>
          <w:bCs/>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Ways to Keep on Time</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Practice before the training.</w:t>
      </w:r>
      <w:r w:rsidRPr="00154D3A">
        <w:rPr>
          <w:rFonts w:asciiTheme="majorHAnsi" w:eastAsia="Times New Roman" w:hAnsiTheme="majorHAnsi" w:cs="Arial"/>
          <w:bCs/>
          <w:sz w:val="24"/>
          <w:szCs w:val="24"/>
        </w:rPr>
        <w:t xml:space="preserve"> Practice the presentation out loud. Review your material so you will know what can be covered quickly and if necessary deleted. Practice your presentation using the equipment. This will help you determine how long it takes for presentations and activities.</w:t>
      </w:r>
    </w:p>
    <w:p w:rsidR="00154D3A" w:rsidRPr="00154D3A" w:rsidRDefault="00154D3A" w:rsidP="00154D3A">
      <w:pPr>
        <w:numPr>
          <w:ilvl w:val="0"/>
          <w:numId w:val="38"/>
        </w:num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Use a clock that the facilitator can see.</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Use an agenda that shows the amount of time</w:t>
      </w:r>
      <w:r w:rsidRPr="00154D3A">
        <w:rPr>
          <w:rFonts w:asciiTheme="majorHAnsi" w:eastAsia="Times New Roman" w:hAnsiTheme="majorHAnsi" w:cs="Arial"/>
          <w:bCs/>
          <w:sz w:val="24"/>
          <w:szCs w:val="24"/>
        </w:rPr>
        <w:t xml:space="preserve"> for presentations as well as the times of day. For example:</w:t>
      </w:r>
    </w:p>
    <w:p w:rsidR="00154D3A" w:rsidRPr="00154D3A" w:rsidRDefault="00154D3A" w:rsidP="00154D3A">
      <w:pPr>
        <w:spacing w:after="0" w:line="240" w:lineRule="auto"/>
        <w:rPr>
          <w:rFonts w:asciiTheme="majorHAnsi" w:eastAsia="Times New Roman" w:hAnsiTheme="majorHAnsi" w:cs="Arial"/>
          <w:bCs/>
          <w:sz w:val="24"/>
          <w:szCs w:val="24"/>
        </w:rPr>
      </w:pPr>
      <w:smartTag w:uri="urn:schemas-microsoft-com:office:smarttags" w:element="time">
        <w:smartTagPr>
          <w:attr w:name="Minute" w:val="30"/>
          <w:attr w:name="Hour" w:val="8"/>
        </w:smartTagPr>
        <w:r w:rsidRPr="00154D3A">
          <w:rPr>
            <w:rFonts w:asciiTheme="majorHAnsi" w:eastAsia="Times New Roman" w:hAnsiTheme="majorHAnsi" w:cs="Arial"/>
            <w:bCs/>
            <w:sz w:val="24"/>
            <w:szCs w:val="24"/>
          </w:rPr>
          <w:t>8:30 – 9:00</w:t>
        </w:r>
      </w:smartTag>
      <w:r w:rsidRPr="00154D3A">
        <w:rPr>
          <w:rFonts w:asciiTheme="majorHAnsi" w:eastAsia="Times New Roman" w:hAnsiTheme="majorHAnsi" w:cs="Arial"/>
          <w:bCs/>
          <w:sz w:val="24"/>
          <w:szCs w:val="24"/>
        </w:rPr>
        <w:t xml:space="preserve">    30 minutes. </w:t>
      </w:r>
    </w:p>
    <w:p w:rsidR="00154D3A" w:rsidRPr="00154D3A" w:rsidRDefault="00154D3A" w:rsidP="00154D3A">
      <w:p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 xml:space="preserve">This reinforces the amount of time that each presentation takes so that people don’t have to add it up in their heads. </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Review the agenda with all facilitators ahead of time</w:t>
      </w:r>
      <w:r w:rsidRPr="00154D3A">
        <w:rPr>
          <w:rFonts w:asciiTheme="majorHAnsi" w:eastAsia="Times New Roman" w:hAnsiTheme="majorHAnsi" w:cs="Arial"/>
          <w:bCs/>
          <w:sz w:val="24"/>
          <w:szCs w:val="24"/>
        </w:rPr>
        <w:t>. Emphasize the importance of staying on time and how it shows respect.</w:t>
      </w:r>
    </w:p>
    <w:p w:rsidR="00154D3A" w:rsidRPr="00154D3A" w:rsidRDefault="00154D3A" w:rsidP="00154D3A">
      <w:pPr>
        <w:numPr>
          <w:ilvl w:val="0"/>
          <w:numId w:val="38"/>
        </w:num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 xml:space="preserve">Set up a time keeping structure and review with facilitators </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Designate a time-keeper to provide visual reminders with signs that show</w:t>
      </w:r>
    </w:p>
    <w:p w:rsidR="00154D3A" w:rsidRPr="00154D3A" w:rsidRDefault="00154D3A" w:rsidP="00154D3A">
      <w:pPr>
        <w:numPr>
          <w:ilvl w:val="2"/>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5 minutes</w:t>
      </w:r>
    </w:p>
    <w:p w:rsidR="00154D3A" w:rsidRPr="00154D3A" w:rsidRDefault="00154D3A" w:rsidP="00154D3A">
      <w:pPr>
        <w:numPr>
          <w:ilvl w:val="2"/>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1 minute</w:t>
      </w:r>
    </w:p>
    <w:p w:rsidR="00154D3A" w:rsidRPr="00154D3A" w:rsidRDefault="00154D3A" w:rsidP="00154D3A">
      <w:pPr>
        <w:numPr>
          <w:ilvl w:val="2"/>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Stop</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If necessary, use a bell to signal the end of the time</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If the bell doesn’t work you may have to interrupt</w:t>
      </w:r>
    </w:p>
    <w:p w:rsidR="00154D3A" w:rsidRPr="00154D3A" w:rsidRDefault="00154D3A" w:rsidP="00154D3A">
      <w:pPr>
        <w:numPr>
          <w:ilvl w:val="0"/>
          <w:numId w:val="38"/>
        </w:num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Keep the training focused on the objectives</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 xml:space="preserve">Let participants know what to expect. </w:t>
      </w:r>
      <w:r w:rsidRPr="00154D3A">
        <w:rPr>
          <w:rFonts w:asciiTheme="majorHAnsi" w:eastAsia="Times New Roman" w:hAnsiTheme="majorHAnsi" w:cs="Arial"/>
          <w:bCs/>
          <w:sz w:val="24"/>
          <w:szCs w:val="24"/>
        </w:rPr>
        <w:t xml:space="preserve">Review the agenda at the beginning of each day. </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Use the “parking lot”</w:t>
      </w:r>
      <w:r w:rsidRPr="00154D3A">
        <w:rPr>
          <w:rFonts w:asciiTheme="majorHAnsi" w:eastAsia="Times New Roman" w:hAnsiTheme="majorHAnsi" w:cs="Arial"/>
          <w:bCs/>
          <w:sz w:val="24"/>
          <w:szCs w:val="24"/>
        </w:rPr>
        <w:t xml:space="preserve"> for discussions that take too much time or are related to but not critical to the training – but they are critical to the participants</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 xml:space="preserve">The “parking lot” is a sheet of flip chart paper posted on the wall of the training room. The purpose is to provide a place to put interesting topics that are taking </w:t>
      </w:r>
      <w:r w:rsidRPr="00154D3A">
        <w:rPr>
          <w:rFonts w:asciiTheme="majorHAnsi" w:eastAsia="Times New Roman" w:hAnsiTheme="majorHAnsi" w:cs="Arial"/>
          <w:bCs/>
          <w:sz w:val="24"/>
          <w:szCs w:val="24"/>
        </w:rPr>
        <w:lastRenderedPageBreak/>
        <w:t xml:space="preserve">up too much time or are related to but not critical to the training. These topics are usually critical to the participants. The topics are written on paper and sit in the “parking lot” until time is available to discuss them at the end of the course or during breaks, lunch or at the end of the day. </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Refer to handouts</w:t>
      </w:r>
      <w:r w:rsidRPr="00154D3A">
        <w:rPr>
          <w:rFonts w:asciiTheme="majorHAnsi" w:eastAsia="Times New Roman" w:hAnsiTheme="majorHAnsi" w:cs="Arial"/>
          <w:bCs/>
          <w:sz w:val="24"/>
          <w:szCs w:val="24"/>
        </w:rPr>
        <w:t xml:space="preserve"> in the manual for more details</w:t>
      </w:r>
    </w:p>
    <w:p w:rsidR="00154D3A" w:rsidRPr="00154D3A" w:rsidRDefault="00154D3A" w:rsidP="00154D3A">
      <w:pPr>
        <w:numPr>
          <w:ilvl w:val="0"/>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Know the “need to know” content</w:t>
      </w:r>
      <w:r w:rsidRPr="00154D3A">
        <w:rPr>
          <w:rFonts w:asciiTheme="majorHAnsi" w:eastAsia="Times New Roman" w:hAnsiTheme="majorHAnsi" w:cs="Arial"/>
          <w:bCs/>
          <w:sz w:val="24"/>
          <w:szCs w:val="24"/>
        </w:rPr>
        <w:t xml:space="preserve"> </w:t>
      </w:r>
    </w:p>
    <w:p w:rsidR="00154D3A" w:rsidRPr="00154D3A" w:rsidRDefault="00154D3A" w:rsidP="00154D3A">
      <w:pPr>
        <w:numPr>
          <w:ilvl w:val="0"/>
          <w:numId w:val="38"/>
        </w:num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Know what content or activities can be shortened or deleted</w:t>
      </w:r>
    </w:p>
    <w:p w:rsidR="00154D3A" w:rsidRPr="00154D3A" w:rsidRDefault="00154D3A" w:rsidP="00154D3A">
      <w:pPr>
        <w:numPr>
          <w:ilvl w:val="0"/>
          <w:numId w:val="38"/>
        </w:num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Adjust the schedule when things take longer</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Shorten breaks, lunch</w:t>
      </w:r>
    </w:p>
    <w:p w:rsidR="00154D3A" w:rsidRPr="00154D3A" w:rsidRDefault="00154D3A" w:rsidP="00154D3A">
      <w:pPr>
        <w:numPr>
          <w:ilvl w:val="1"/>
          <w:numId w:val="38"/>
        </w:numPr>
        <w:spacing w:after="0" w:line="240" w:lineRule="auto"/>
        <w:rPr>
          <w:rFonts w:asciiTheme="majorHAnsi" w:eastAsia="Times New Roman" w:hAnsiTheme="majorHAnsi" w:cs="Arial"/>
          <w:bCs/>
          <w:sz w:val="24"/>
          <w:szCs w:val="24"/>
        </w:rPr>
      </w:pPr>
      <w:r w:rsidRPr="00154D3A">
        <w:rPr>
          <w:rFonts w:asciiTheme="majorHAnsi" w:eastAsia="Times New Roman" w:hAnsiTheme="majorHAnsi" w:cs="Arial"/>
          <w:bCs/>
          <w:sz w:val="24"/>
          <w:szCs w:val="24"/>
        </w:rPr>
        <w:t>Lengthen the day</w:t>
      </w:r>
    </w:p>
    <w:p w:rsidR="00154D3A" w:rsidRPr="00154D3A" w:rsidRDefault="00154D3A" w:rsidP="00154D3A">
      <w:pPr>
        <w:numPr>
          <w:ilvl w:val="1"/>
          <w:numId w:val="38"/>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bCs/>
          <w:sz w:val="24"/>
          <w:szCs w:val="24"/>
        </w:rPr>
        <w:t>Delete some presentations or activities</w:t>
      </w:r>
      <w:r w:rsidRPr="00154D3A">
        <w:rPr>
          <w:rFonts w:asciiTheme="majorHAnsi" w:eastAsia="Times New Roman" w:hAnsiTheme="majorHAnsi" w:cs="Arial"/>
          <w:bCs/>
          <w:sz w:val="24"/>
          <w:szCs w:val="24"/>
        </w:rPr>
        <w:br/>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Manage Difficult Participants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Managing participants in a training situation is an important skill to have as a trainer.  Using “ground rules” (see handout on Ground Rules) at the beginning of the training can provide a means of establishing how people should act during the training.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When there are participants who are difficult, it is up to the trainer to manage the situation so that participants do not disrupt the training. Following are examples of difficult participants and how their behavior can be managed</w:t>
      </w:r>
    </w:p>
    <w:p w:rsidR="00154D3A" w:rsidRPr="00154D3A" w:rsidRDefault="00154D3A" w:rsidP="00154D3A">
      <w:pPr>
        <w:numPr>
          <w:ilvl w:val="0"/>
          <w:numId w:val="3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“Dominates the conversation”</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There is usually at least one person in each group that tries to dominate the conversation. They frequently have a lot of experience and knowledge and are very eager to share that with everyone. Ways to manage this behavior include: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Refer to the ground rules (Be sure to include in the ground rules that no one person should dominate the conversation and that all participants should have the opportunity to contribute)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Thank them for their valuable contribution and say that we need to also hear from other participants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Mention that they have already provided a lot to the discussion and you want to hear what other people have to say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Use body language such as not looking at them when asking for responses and standing in front of them and looking at the other participants for responses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When asking for responses it may become necessary to ignore them</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It may become necessary to interrupt them and summarize their comments before hearing from other participants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Give them a task to do that supports the course objectives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If necessary, speak to them outside the training room</w:t>
      </w:r>
    </w:p>
    <w:p w:rsidR="00154D3A" w:rsidRPr="00154D3A" w:rsidRDefault="00154D3A" w:rsidP="00154D3A">
      <w:pPr>
        <w:numPr>
          <w:ilvl w:val="0"/>
          <w:numId w:val="3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“Interrupts others”</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lastRenderedPageBreak/>
        <w:t>Some participants have a habit of interrupting others so as the trainer it is important to manage this type of behavior. Ways to manage this behavior include: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Refer to the ground rules (make sure that one-person should talk at a time is included as a ground rule at the beginning of the training).</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If they continue interrupt mention that the other person was not finished.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If necessary, speak to them outside the training room</w:t>
      </w:r>
    </w:p>
    <w:p w:rsidR="00154D3A" w:rsidRPr="00154D3A" w:rsidRDefault="00154D3A" w:rsidP="00154D3A">
      <w:pPr>
        <w:numPr>
          <w:ilvl w:val="0"/>
          <w:numId w:val="3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“Know-it-all”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Some participants will try to challenge the trainer or try to make the trainer look bad. They think they know everything and will make remarks to undermine the knowledge or authority of the trainer. Ways to manage this behavior include: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Acknowledge their valuable experience and ask if there are other opinions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When they ask you a question ask them what they think the answer is or open up the question to others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Give them a task to do to help with the training</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color w:val="FF0000"/>
          <w:sz w:val="24"/>
          <w:szCs w:val="24"/>
        </w:rPr>
        <w:t xml:space="preserve"> </w:t>
      </w:r>
      <w:r w:rsidRPr="00154D3A">
        <w:rPr>
          <w:rFonts w:asciiTheme="majorHAnsi" w:eastAsia="Times New Roman" w:hAnsiTheme="majorHAnsi" w:cs="Arial"/>
          <w:sz w:val="24"/>
          <w:szCs w:val="24"/>
        </w:rPr>
        <w:t>If necessary, speak to them outside the room</w:t>
      </w:r>
    </w:p>
    <w:p w:rsidR="00154D3A" w:rsidRPr="00154D3A" w:rsidRDefault="00154D3A" w:rsidP="00154D3A">
      <w:pPr>
        <w:numPr>
          <w:ilvl w:val="0"/>
          <w:numId w:val="3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“Does not participate”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Some participants will not respond. They may be shy, or not interested, or have been forced to attend the training, or may not be an appropriate person to be attending the training. Whatever, the reason it is important to encourage all participants to contribute. Ways to manage this behavior include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Use your body language to encourage them to participate.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Look directly at them when asking to hear from some of the people who have not contributed</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Stand by them and look at them when asking questions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Talk to them outside the training room to establish a connection</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Find out about their experience and knowledge so that can be incorporated into questions.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Ask them to help you in some way (i.e., write on the flip chart, pass out papers, summarize key concepts)</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If necessary, ask them outside the training room why they are not involved in the training.</w:t>
      </w:r>
    </w:p>
    <w:p w:rsidR="00154D3A" w:rsidRPr="00154D3A" w:rsidRDefault="00154D3A" w:rsidP="00154D3A">
      <w:pPr>
        <w:numPr>
          <w:ilvl w:val="0"/>
          <w:numId w:val="3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“Does not want to be at the training”</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Some participants are forced to come to the training by their supervisors. So they can resent the training and see it as a punishment rather than an opportunity to learn.  Ways to manage this behavior include: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During the introduction to the training you can mention that everyone is coming to the training for different reasons that you would like to set a tone of open-mindedness because everyone can learn something from any situation.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Emphasize the value of each individual and how they will contribute to the success of the training.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lastRenderedPageBreak/>
        <w:t xml:space="preserve">Specify the follow-up process to the training. Emphasize that they may need to demonstrate the skills as part of their job requirements.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Also, some people like to attend trainings because it simply gets them away from the office or they can earn extra money through the per diem. As a result, they may not think that their active participation or learning the content is necessary. Ways to manage this behavior include:</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Emphasize the value of each individual and how they will contribute to the success of the training.   </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Ask them to help you in some way.</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If necessary ask them outside the training room why they are not involved in the training.</w:t>
      </w:r>
    </w:p>
    <w:p w:rsidR="00154D3A" w:rsidRPr="00154D3A" w:rsidRDefault="00154D3A" w:rsidP="00154D3A">
      <w:pPr>
        <w:numPr>
          <w:ilvl w:val="1"/>
          <w:numId w:val="36"/>
        </w:num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Specify the follow-up process to the training. Emphasize that they may need to demonstrate the skills as part of their job requirements.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This situation can be avoided be ensuring that the right participants attend the training. Communicate with supervisors about the criteria for who should participate in the training.</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Manage Difficult Training Locations</w:t>
      </w: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Location of training course</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Adult learners have responsibilities for their families and their jobs and so it is difficult for them to attend trainings away from work or their families.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Too close to work </w:t>
      </w:r>
    </w:p>
    <w:p w:rsidR="00154D3A" w:rsidRPr="00154D3A" w:rsidRDefault="00154D3A" w:rsidP="00154D3A">
      <w:pPr>
        <w:numPr>
          <w:ilvl w:val="0"/>
          <w:numId w:val="27"/>
        </w:numPr>
        <w:spacing w:after="0" w:line="240" w:lineRule="auto"/>
        <w:ind w:left="162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Some locations are too close to work and they get distracted. Choose a location that ensures that participants will provide their undivided attention – this might mean a hotel in another city.</w:t>
      </w:r>
    </w:p>
    <w:p w:rsidR="00154D3A" w:rsidRPr="00154D3A" w:rsidRDefault="00154D3A" w:rsidP="00154D3A">
      <w:pPr>
        <w:numPr>
          <w:ilvl w:val="0"/>
          <w:numId w:val="27"/>
        </w:numPr>
        <w:spacing w:after="0" w:line="240" w:lineRule="auto"/>
        <w:ind w:left="162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If it is important for participants to do course work at night, it is important that the training be held out of town where they stay in a hotel. Adult learners have responsibilities for their families so it is difficult for them to do work at night.  </w:t>
      </w:r>
    </w:p>
    <w:p w:rsidR="00154D3A" w:rsidRPr="00154D3A" w:rsidRDefault="00154D3A" w:rsidP="00154D3A">
      <w:pPr>
        <w:numPr>
          <w:ilvl w:val="0"/>
          <w:numId w:val="27"/>
        </w:numPr>
        <w:spacing w:after="0" w:line="240" w:lineRule="auto"/>
        <w:ind w:left="162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Participants are more likely to arrive on time and be focused on the training if they stay in a hotel.</w:t>
      </w:r>
    </w:p>
    <w:p w:rsidR="00154D3A" w:rsidRPr="00154D3A" w:rsidRDefault="00154D3A" w:rsidP="00154D3A">
      <w:pPr>
        <w:numPr>
          <w:ilvl w:val="0"/>
          <w:numId w:val="27"/>
        </w:numPr>
        <w:spacing w:after="0" w:line="240" w:lineRule="auto"/>
        <w:ind w:left="1260" w:hanging="270"/>
        <w:rPr>
          <w:rFonts w:asciiTheme="majorHAnsi" w:eastAsia="Times New Roman" w:hAnsiTheme="majorHAnsi" w:cs="Arial"/>
          <w:b/>
          <w:sz w:val="24"/>
          <w:szCs w:val="24"/>
        </w:rPr>
      </w:pPr>
      <w:r w:rsidRPr="00154D3A">
        <w:rPr>
          <w:rFonts w:asciiTheme="majorHAnsi" w:eastAsia="Times New Roman" w:hAnsiTheme="majorHAnsi" w:cs="Arial"/>
          <w:b/>
          <w:sz w:val="24"/>
          <w:szCs w:val="24"/>
        </w:rPr>
        <w:t>Difficult to get to</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If locations are difficult to get to it can discourage participants from attending. This is an important consideration if the training is held in the same city where the participants live. If it is difficult to travel to the location it can be more expensive and require extra time to get to. </w:t>
      </w:r>
    </w:p>
    <w:p w:rsidR="00154D3A" w:rsidRPr="00154D3A" w:rsidRDefault="00154D3A" w:rsidP="00154D3A">
      <w:pPr>
        <w:numPr>
          <w:ilvl w:val="0"/>
          <w:numId w:val="27"/>
        </w:numPr>
        <w:spacing w:after="0" w:line="240" w:lineRule="auto"/>
        <w:ind w:left="171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Choose a location that is easy to get to.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Training room</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t>Temperature -</w:t>
      </w:r>
      <w:r w:rsidRPr="00154D3A">
        <w:rPr>
          <w:rFonts w:asciiTheme="majorHAnsi" w:eastAsia="Times New Roman" w:hAnsiTheme="majorHAnsi" w:cs="Arial"/>
          <w:sz w:val="24"/>
          <w:szCs w:val="24"/>
        </w:rPr>
        <w:t xml:space="preserve"> The temperature of the training room can cause participants to be too hot or too cold. And the “best temperature” will vary from person to person. Try to choose a medium temperature that is comfortable for “most” participants.</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lastRenderedPageBreak/>
        <w:t>Electricity -</w:t>
      </w:r>
      <w:r w:rsidRPr="00154D3A">
        <w:rPr>
          <w:rFonts w:asciiTheme="majorHAnsi" w:eastAsia="Times New Roman" w:hAnsiTheme="majorHAnsi" w:cs="Arial"/>
          <w:sz w:val="24"/>
          <w:szCs w:val="24"/>
        </w:rPr>
        <w:t xml:space="preserve"> There needs to be adequate electrical outlets for the training and the outlets need to be in appropriate locations. If extension cords have to be used make sure they are secured so people do not trip over them.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t>Lighting -</w:t>
      </w:r>
      <w:r w:rsidRPr="00154D3A">
        <w:rPr>
          <w:rFonts w:asciiTheme="majorHAnsi" w:eastAsia="Times New Roman" w:hAnsiTheme="majorHAnsi" w:cs="Arial"/>
          <w:sz w:val="24"/>
          <w:szCs w:val="24"/>
        </w:rPr>
        <w:t xml:space="preserve"> In appropriate lighting can be very distracting to the training especially when showing slides. So try to choose a training room that enables you to lower the lights enough for people to see the slides, computer screens, videos but bright enough to read their handouts.</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t>Layout -</w:t>
      </w:r>
      <w:r w:rsidRPr="00154D3A">
        <w:rPr>
          <w:rFonts w:asciiTheme="majorHAnsi" w:eastAsia="Times New Roman" w:hAnsiTheme="majorHAnsi" w:cs="Arial"/>
          <w:sz w:val="24"/>
          <w:szCs w:val="24"/>
        </w:rPr>
        <w:t xml:space="preserve"> When the training room is too big, too small, or too narrow it can cause problems. It is important to check out the room before the training to ensure that it is the right size and can be set up in a way that maximizes learning and provides a comfortable environment.</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t>Noise –</w:t>
      </w:r>
      <w:r w:rsidRPr="00154D3A">
        <w:rPr>
          <w:rFonts w:asciiTheme="majorHAnsi" w:eastAsia="Times New Roman" w:hAnsiTheme="majorHAnsi" w:cs="Arial"/>
          <w:sz w:val="24"/>
          <w:szCs w:val="24"/>
        </w:rPr>
        <w:t xml:space="preserve"> noise level can be distracting. So choose a training location that does not have outside noise level.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Manage Difficult Things</w:t>
      </w:r>
    </w:p>
    <w:p w:rsidR="00154D3A" w:rsidRPr="00154D3A" w:rsidRDefault="00154D3A" w:rsidP="00154D3A">
      <w:pPr>
        <w:numPr>
          <w:ilvl w:val="0"/>
          <w:numId w:val="27"/>
        </w:numPr>
        <w:spacing w:after="0" w:line="240" w:lineRule="auto"/>
        <w:ind w:left="1080" w:hanging="270"/>
        <w:rPr>
          <w:rFonts w:asciiTheme="majorHAnsi" w:eastAsia="Times New Roman" w:hAnsiTheme="majorHAnsi" w:cs="Arial"/>
          <w:sz w:val="24"/>
          <w:szCs w:val="24"/>
        </w:rPr>
      </w:pPr>
      <w:r w:rsidRPr="00154D3A">
        <w:rPr>
          <w:rFonts w:asciiTheme="majorHAnsi" w:eastAsia="Times New Roman" w:hAnsiTheme="majorHAnsi" w:cs="Arial"/>
          <w:b/>
          <w:sz w:val="24"/>
          <w:szCs w:val="24"/>
        </w:rPr>
        <w:t xml:space="preserve">Equipment problems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Sometimes equipment (especially computers) does not work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Sometimes equipment does not arrive</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Sometimes the wrong equipment is sent.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Plan ahead and have back-up plans. Be sure to </w:t>
      </w:r>
      <w:proofErr w:type="spellStart"/>
      <w:r w:rsidRPr="00154D3A">
        <w:rPr>
          <w:rFonts w:asciiTheme="majorHAnsi" w:eastAsia="Times New Roman" w:hAnsiTheme="majorHAnsi" w:cs="Arial"/>
          <w:sz w:val="24"/>
          <w:szCs w:val="24"/>
        </w:rPr>
        <w:t>checkout</w:t>
      </w:r>
      <w:proofErr w:type="spellEnd"/>
      <w:r w:rsidRPr="00154D3A">
        <w:rPr>
          <w:rFonts w:asciiTheme="majorHAnsi" w:eastAsia="Times New Roman" w:hAnsiTheme="majorHAnsi" w:cs="Arial"/>
          <w:sz w:val="24"/>
          <w:szCs w:val="24"/>
        </w:rPr>
        <w:t xml:space="preserve"> the equipment before the training to prevent unexpected problems during the training. If equipment is provided by someone else (or a company) be sure to put your request in writing and double check before the training that the correct equipment will be provided.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spacing w:after="0" w:line="240" w:lineRule="auto"/>
        <w:ind w:left="1080" w:hanging="270"/>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Materials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b/>
          <w:sz w:val="24"/>
          <w:szCs w:val="24"/>
        </w:rPr>
      </w:pPr>
      <w:r w:rsidRPr="00154D3A">
        <w:rPr>
          <w:rFonts w:asciiTheme="majorHAnsi" w:eastAsia="Times New Roman" w:hAnsiTheme="majorHAnsi" w:cs="Arial"/>
          <w:sz w:val="24"/>
          <w:szCs w:val="24"/>
        </w:rPr>
        <w:t xml:space="preserve">Sometimes these do not arrive on time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b/>
          <w:sz w:val="24"/>
          <w:szCs w:val="24"/>
        </w:rPr>
      </w:pPr>
      <w:r w:rsidRPr="00154D3A">
        <w:rPr>
          <w:rFonts w:asciiTheme="majorHAnsi" w:eastAsia="Times New Roman" w:hAnsiTheme="majorHAnsi" w:cs="Arial"/>
          <w:sz w:val="24"/>
          <w:szCs w:val="24"/>
        </w:rPr>
        <w:t xml:space="preserve">Sometimes the manual was not assembled correctly. </w:t>
      </w:r>
    </w:p>
    <w:p w:rsidR="00154D3A" w:rsidRPr="00154D3A" w:rsidRDefault="00154D3A" w:rsidP="00154D3A">
      <w:pPr>
        <w:numPr>
          <w:ilvl w:val="0"/>
          <w:numId w:val="27"/>
        </w:numPr>
        <w:spacing w:after="0" w:line="240" w:lineRule="auto"/>
        <w:ind w:left="1350" w:hanging="270"/>
        <w:rPr>
          <w:rFonts w:asciiTheme="majorHAnsi" w:eastAsia="Times New Roman" w:hAnsiTheme="majorHAnsi" w:cs="Arial"/>
          <w:b/>
          <w:sz w:val="24"/>
          <w:szCs w:val="24"/>
        </w:rPr>
      </w:pPr>
      <w:r w:rsidRPr="00154D3A">
        <w:rPr>
          <w:rFonts w:asciiTheme="majorHAnsi" w:eastAsia="Times New Roman" w:hAnsiTheme="majorHAnsi" w:cs="Arial"/>
          <w:sz w:val="24"/>
          <w:szCs w:val="24"/>
        </w:rPr>
        <w:t>Not enough materials</w:t>
      </w:r>
    </w:p>
    <w:p w:rsidR="00154D3A" w:rsidRPr="00154D3A" w:rsidRDefault="00154D3A" w:rsidP="00154D3A">
      <w:p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sz w:val="24"/>
          <w:szCs w:val="24"/>
        </w:rPr>
        <w:t xml:space="preserve">These problems can be avoided if you plan ahead and have materials delivered in plenty of time to correct any mistakes. </w:t>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8"/>
          <w:szCs w:val="28"/>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8"/>
          <w:szCs w:val="28"/>
        </w:rPr>
      </w:pPr>
      <w:r w:rsidRPr="00154D3A">
        <w:rPr>
          <w:rFonts w:asciiTheme="majorHAnsi" w:eastAsia="Times New Roman" w:hAnsiTheme="majorHAnsi" w:cs="Arial"/>
          <w:b/>
          <w:bCs/>
          <w:sz w:val="28"/>
          <w:szCs w:val="28"/>
        </w:rPr>
        <w:br w:type="page"/>
      </w:r>
      <w:r w:rsidRPr="00154D3A">
        <w:rPr>
          <w:rFonts w:asciiTheme="majorHAnsi" w:eastAsia="Times New Roman" w:hAnsiTheme="majorHAnsi" w:cs="Arial"/>
          <w:b/>
          <w:bCs/>
          <w:sz w:val="28"/>
          <w:szCs w:val="28"/>
        </w:rPr>
        <w:lastRenderedPageBreak/>
        <w:t>Communicate Effectively</w:t>
      </w:r>
    </w:p>
    <w:p w:rsidR="00154D3A" w:rsidRPr="00154D3A" w:rsidRDefault="00D378E1"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4"/>
          <w:szCs w:val="24"/>
        </w:rPr>
      </w:pPr>
      <w:r>
        <w:rPr>
          <w:rFonts w:asciiTheme="majorHAnsi" w:eastAsia="Times New Roman" w:hAnsiTheme="majorHAnsi" w:cs="Arial"/>
          <w:b/>
          <w:bCs/>
          <w:sz w:val="24"/>
          <w:szCs w:val="24"/>
        </w:rPr>
        <w:pict>
          <v:rect id="_x0000_i1029" style="width:497.7pt;height:1.5pt" o:hralign="center" o:hrstd="t" o:hrnoshade="t" o:hr="t" fillcolor="black" stroked="f"/>
        </w:pict>
      </w:r>
    </w:p>
    <w:p w:rsidR="00154D3A" w:rsidRPr="00154D3A" w:rsidRDefault="00154D3A" w:rsidP="00154D3A">
      <w:pPr>
        <w:numPr>
          <w:ilvl w:val="0"/>
          <w:numId w:val="27"/>
        </w:numPr>
        <w:autoSpaceDE w:val="0"/>
        <w:autoSpaceDN w:val="0"/>
        <w:adjustRightInd w:val="0"/>
        <w:spacing w:after="0" w:line="240" w:lineRule="auto"/>
        <w:ind w:left="720"/>
        <w:outlineLvl w:val="0"/>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outlineLvl w:val="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Being a good facilitator requires having good communication skills. You have many ways of communicating that can help you in your training. </w:t>
      </w:r>
    </w:p>
    <w:p w:rsidR="00154D3A" w:rsidRPr="00154D3A" w:rsidRDefault="00154D3A" w:rsidP="00154D3A">
      <w:pPr>
        <w:spacing w:after="0" w:line="240" w:lineRule="auto"/>
        <w:rPr>
          <w:rFonts w:asciiTheme="majorHAnsi" w:eastAsia="Times New Roman" w:hAnsiTheme="majorHAnsi" w:cs="Times New Roman"/>
          <w:sz w:val="24"/>
          <w:szCs w:val="24"/>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1503"/>
        <w:gridCol w:w="1377"/>
      </w:tblGrid>
      <w:tr w:rsidR="00154D3A" w:rsidRPr="00154D3A" w:rsidTr="00DC78AC">
        <w:trPr>
          <w:jc w:val="center"/>
        </w:trPr>
        <w:tc>
          <w:tcPr>
            <w:tcW w:w="5139" w:type="dxa"/>
            <w:gridSpan w:val="3"/>
            <w:shd w:val="clear" w:color="auto" w:fill="CCCCCC"/>
          </w:tcPr>
          <w:p w:rsidR="00154D3A" w:rsidRPr="00154D3A" w:rsidRDefault="00154D3A" w:rsidP="00154D3A">
            <w:pPr>
              <w:numPr>
                <w:ilvl w:val="0"/>
                <w:numId w:val="27"/>
              </w:numPr>
              <w:autoSpaceDE w:val="0"/>
              <w:autoSpaceDN w:val="0"/>
              <w:adjustRightInd w:val="0"/>
              <w:spacing w:before="120" w:after="120" w:line="240" w:lineRule="auto"/>
              <w:jc w:val="center"/>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Ways to Communicate</w:t>
            </w:r>
          </w:p>
        </w:tc>
      </w:tr>
      <w:tr w:rsidR="00154D3A" w:rsidRPr="00154D3A" w:rsidTr="00DC78AC">
        <w:trPr>
          <w:jc w:val="center"/>
        </w:trPr>
        <w:tc>
          <w:tcPr>
            <w:tcW w:w="2259"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Facial expression</w:t>
            </w:r>
          </w:p>
        </w:tc>
        <w:tc>
          <w:tcPr>
            <w:tcW w:w="1503"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Ears</w:t>
            </w:r>
          </w:p>
        </w:tc>
        <w:tc>
          <w:tcPr>
            <w:tcW w:w="1377"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Feet</w:t>
            </w:r>
          </w:p>
        </w:tc>
      </w:tr>
      <w:tr w:rsidR="00154D3A" w:rsidRPr="00154D3A" w:rsidTr="00DC78AC">
        <w:trPr>
          <w:jc w:val="center"/>
        </w:trPr>
        <w:tc>
          <w:tcPr>
            <w:tcW w:w="2259"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Voice</w:t>
            </w:r>
          </w:p>
        </w:tc>
        <w:tc>
          <w:tcPr>
            <w:tcW w:w="1503"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Nose</w:t>
            </w:r>
          </w:p>
        </w:tc>
        <w:tc>
          <w:tcPr>
            <w:tcW w:w="1377"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Mind</w:t>
            </w:r>
          </w:p>
        </w:tc>
      </w:tr>
      <w:tr w:rsidR="00154D3A" w:rsidRPr="00154D3A" w:rsidTr="00DC78AC">
        <w:trPr>
          <w:jc w:val="center"/>
        </w:trPr>
        <w:tc>
          <w:tcPr>
            <w:tcW w:w="2259"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Eyes</w:t>
            </w:r>
          </w:p>
        </w:tc>
        <w:tc>
          <w:tcPr>
            <w:tcW w:w="1503"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Hands</w:t>
            </w:r>
          </w:p>
        </w:tc>
        <w:tc>
          <w:tcPr>
            <w:tcW w:w="1377" w:type="dxa"/>
            <w:shd w:val="clear" w:color="auto" w:fill="auto"/>
          </w:tcPr>
          <w:p w:rsidR="00154D3A" w:rsidRPr="00154D3A" w:rsidRDefault="00154D3A" w:rsidP="00154D3A">
            <w:pPr>
              <w:numPr>
                <w:ilvl w:val="0"/>
                <w:numId w:val="27"/>
              </w:numPr>
              <w:autoSpaceDE w:val="0"/>
              <w:autoSpaceDN w:val="0"/>
              <w:adjustRightInd w:val="0"/>
              <w:spacing w:before="120" w:after="120" w:line="240" w:lineRule="auto"/>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Heart</w:t>
            </w:r>
          </w:p>
        </w:tc>
      </w:tr>
    </w:tbl>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your Facial Expression</w:t>
      </w:r>
    </w:p>
    <w:p w:rsidR="00154D3A" w:rsidRPr="00154D3A" w:rsidRDefault="00154D3A" w:rsidP="00154D3A">
      <w:pPr>
        <w:numPr>
          <w:ilvl w:val="0"/>
          <w:numId w:val="29"/>
        </w:numPr>
        <w:spacing w:after="0" w:line="240" w:lineRule="auto"/>
        <w:ind w:left="900" w:hanging="225"/>
        <w:rPr>
          <w:rFonts w:asciiTheme="majorHAnsi" w:eastAsia="Times New Roman" w:hAnsiTheme="majorHAnsi" w:cs="Arial"/>
          <w:sz w:val="24"/>
          <w:szCs w:val="24"/>
        </w:rPr>
      </w:pPr>
      <w:r w:rsidRPr="00154D3A">
        <w:rPr>
          <w:rFonts w:asciiTheme="majorHAnsi" w:eastAsia="Times New Roman" w:hAnsiTheme="majorHAnsi" w:cs="Arial"/>
          <w:b/>
          <w:sz w:val="24"/>
          <w:szCs w:val="24"/>
        </w:rPr>
        <w:t>Set the tone of the training</w:t>
      </w:r>
      <w:r w:rsidRPr="00154D3A">
        <w:rPr>
          <w:rFonts w:asciiTheme="majorHAnsi" w:eastAsia="Times New Roman" w:hAnsiTheme="majorHAnsi" w:cs="Arial"/>
          <w:sz w:val="24"/>
          <w:szCs w:val="24"/>
        </w:rPr>
        <w:t xml:space="preserve"> (friendly and supportive) if your expression is friendly and approachable it will encourage participants to engage in the training</w:t>
      </w:r>
    </w:p>
    <w:p w:rsidR="00154D3A" w:rsidRPr="00154D3A" w:rsidRDefault="00154D3A" w:rsidP="00154D3A">
      <w:pPr>
        <w:numPr>
          <w:ilvl w:val="0"/>
          <w:numId w:val="29"/>
        </w:numPr>
        <w:spacing w:after="0" w:line="240" w:lineRule="auto"/>
        <w:ind w:left="900" w:hanging="225"/>
        <w:rPr>
          <w:rFonts w:asciiTheme="majorHAnsi" w:eastAsia="Times New Roman" w:hAnsiTheme="majorHAnsi" w:cs="Arial"/>
          <w:b/>
          <w:bCs/>
          <w:sz w:val="24"/>
          <w:szCs w:val="24"/>
        </w:rPr>
      </w:pPr>
      <w:r w:rsidRPr="00154D3A">
        <w:rPr>
          <w:rFonts w:asciiTheme="majorHAnsi" w:eastAsia="Times New Roman" w:hAnsiTheme="majorHAnsi" w:cs="Arial"/>
          <w:b/>
          <w:sz w:val="24"/>
          <w:szCs w:val="24"/>
        </w:rPr>
        <w:t>Convey a friendly expression</w:t>
      </w:r>
      <w:r w:rsidRPr="00154D3A">
        <w:rPr>
          <w:rFonts w:asciiTheme="majorHAnsi" w:eastAsia="Times New Roman" w:hAnsiTheme="majorHAnsi" w:cs="Arial"/>
          <w:sz w:val="24"/>
          <w:szCs w:val="24"/>
        </w:rPr>
        <w:t xml:space="preserve"> – Smiles are contagious. If you smile, participants tend to smile back. This is one way to create a friendly and supportive training environment. </w:t>
      </w:r>
    </w:p>
    <w:p w:rsidR="00154D3A" w:rsidRPr="00154D3A" w:rsidRDefault="00154D3A" w:rsidP="00154D3A">
      <w:pPr>
        <w:numPr>
          <w:ilvl w:val="0"/>
          <w:numId w:val="29"/>
        </w:numPr>
        <w:spacing w:after="0" w:line="240" w:lineRule="auto"/>
        <w:ind w:left="900" w:hanging="225"/>
        <w:rPr>
          <w:rFonts w:asciiTheme="majorHAnsi" w:eastAsia="Times New Roman" w:hAnsiTheme="majorHAnsi" w:cs="Arial"/>
          <w:sz w:val="24"/>
          <w:szCs w:val="24"/>
        </w:rPr>
      </w:pPr>
      <w:r w:rsidRPr="00154D3A">
        <w:rPr>
          <w:rFonts w:asciiTheme="majorHAnsi" w:eastAsia="Times New Roman" w:hAnsiTheme="majorHAnsi" w:cs="Arial"/>
          <w:b/>
          <w:sz w:val="24"/>
          <w:szCs w:val="24"/>
        </w:rPr>
        <w:t>Provide positive reinforcement</w:t>
      </w:r>
      <w:r w:rsidRPr="00154D3A">
        <w:rPr>
          <w:rFonts w:asciiTheme="majorHAnsi" w:eastAsia="Times New Roman" w:hAnsiTheme="majorHAnsi" w:cs="Arial"/>
          <w:sz w:val="24"/>
          <w:szCs w:val="24"/>
        </w:rPr>
        <w:t xml:space="preserve"> – By smiling when people respond, they are more likely to respond again </w:t>
      </w:r>
    </w:p>
    <w:p w:rsidR="00154D3A" w:rsidRPr="00154D3A" w:rsidRDefault="00154D3A" w:rsidP="00154D3A">
      <w:pPr>
        <w:numPr>
          <w:ilvl w:val="0"/>
          <w:numId w:val="29"/>
        </w:numPr>
        <w:spacing w:after="0" w:line="240" w:lineRule="auto"/>
        <w:ind w:left="900" w:hanging="225"/>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 xml:space="preserve">Show enthusiasm </w:t>
      </w:r>
      <w:r w:rsidRPr="00154D3A">
        <w:rPr>
          <w:rFonts w:asciiTheme="majorHAnsi" w:eastAsia="Times New Roman" w:hAnsiTheme="majorHAnsi" w:cs="Arial"/>
          <w:bCs/>
          <w:sz w:val="24"/>
          <w:szCs w:val="24"/>
        </w:rPr>
        <w:t>– If you show enthusiasm for your training it encourages the participants to be enthusiastic also</w:t>
      </w:r>
    </w:p>
    <w:p w:rsidR="00154D3A" w:rsidRPr="00154D3A" w:rsidRDefault="00154D3A" w:rsidP="00154D3A">
      <w:pPr>
        <w:numPr>
          <w:ilvl w:val="0"/>
          <w:numId w:val="27"/>
        </w:numPr>
        <w:autoSpaceDE w:val="0"/>
        <w:autoSpaceDN w:val="0"/>
        <w:adjustRightInd w:val="0"/>
        <w:spacing w:after="0" w:line="240" w:lineRule="auto"/>
        <w:ind w:left="585" w:hanging="225"/>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Use your Voice</w:t>
      </w:r>
    </w:p>
    <w:p w:rsidR="00154D3A" w:rsidRPr="00154D3A" w:rsidRDefault="00154D3A" w:rsidP="00154D3A">
      <w:pPr>
        <w:numPr>
          <w:ilvl w:val="0"/>
          <w:numId w:val="27"/>
        </w:numPr>
        <w:tabs>
          <w:tab w:val="left" w:pos="540"/>
        </w:tabs>
        <w:autoSpaceDE w:val="0"/>
        <w:autoSpaceDN w:val="0"/>
        <w:adjustRightInd w:val="0"/>
        <w:spacing w:after="0" w:line="240" w:lineRule="auto"/>
        <w:ind w:left="540"/>
        <w:outlineLvl w:val="1"/>
        <w:rPr>
          <w:rFonts w:asciiTheme="majorHAnsi" w:eastAsia="Times New Roman" w:hAnsiTheme="majorHAnsi" w:cs="Arial"/>
          <w:b/>
          <w:bCs/>
          <w:sz w:val="24"/>
          <w:szCs w:val="24"/>
        </w:rPr>
      </w:pPr>
      <w:r w:rsidRPr="00154D3A">
        <w:rPr>
          <w:rFonts w:asciiTheme="majorHAnsi" w:eastAsia="Times New Roman" w:hAnsiTheme="majorHAnsi" w:cs="Arial"/>
          <w:bCs/>
          <w:sz w:val="24"/>
          <w:szCs w:val="24"/>
        </w:rPr>
        <w:t xml:space="preserve">Your voice is the </w:t>
      </w:r>
      <w:r w:rsidRPr="00154D3A">
        <w:rPr>
          <w:rFonts w:asciiTheme="majorHAnsi" w:eastAsia="Times New Roman" w:hAnsiTheme="majorHAnsi" w:cs="Arial"/>
          <w:b/>
          <w:bCs/>
          <w:sz w:val="24"/>
          <w:szCs w:val="24"/>
        </w:rPr>
        <w:t>main way and most important way to communicate</w:t>
      </w:r>
      <w:r w:rsidRPr="00154D3A">
        <w:rPr>
          <w:rFonts w:asciiTheme="majorHAnsi" w:eastAsia="Times New Roman" w:hAnsiTheme="majorHAnsi" w:cs="Arial"/>
          <w:bCs/>
          <w:sz w:val="24"/>
          <w:szCs w:val="24"/>
        </w:rPr>
        <w:t xml:space="preserve"> with participants</w:t>
      </w:r>
      <w:r w:rsidRPr="00154D3A">
        <w:rPr>
          <w:rFonts w:asciiTheme="majorHAnsi" w:eastAsia="Times New Roman" w:hAnsiTheme="majorHAnsi" w:cs="Arial"/>
          <w:b/>
          <w:bCs/>
          <w:sz w:val="24"/>
          <w:szCs w:val="24"/>
        </w:rPr>
        <w:t xml:space="preserve">. </w:t>
      </w: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Your voice</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Sets the tone of the training (friendly and supportive)</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Conveys most of the training content </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Shows enthusiasm </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Encourages participation</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Provides positive reinforcement</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Can be used to help manage the training</w:t>
      </w:r>
    </w:p>
    <w:p w:rsidR="00154D3A" w:rsidRPr="00154D3A" w:rsidRDefault="00154D3A" w:rsidP="00154D3A">
      <w:pPr>
        <w:numPr>
          <w:ilvl w:val="0"/>
          <w:numId w:val="27"/>
        </w:numPr>
        <w:autoSpaceDE w:val="0"/>
        <w:autoSpaceDN w:val="0"/>
        <w:adjustRightInd w:val="0"/>
        <w:spacing w:after="0" w:line="240" w:lineRule="auto"/>
        <w:ind w:left="360"/>
        <w:outlineLvl w:val="2"/>
        <w:rPr>
          <w:rFonts w:asciiTheme="majorHAnsi" w:eastAsia="Times New Roman" w:hAnsiTheme="majorHAnsi" w:cs="Arial"/>
          <w:b/>
          <w:sz w:val="24"/>
          <w:szCs w:val="24"/>
        </w:rPr>
      </w:pPr>
    </w:p>
    <w:p w:rsidR="00154D3A" w:rsidRPr="00154D3A" w:rsidRDefault="00154D3A" w:rsidP="00154D3A">
      <w:pPr>
        <w:numPr>
          <w:ilvl w:val="0"/>
          <w:numId w:val="27"/>
        </w:numPr>
        <w:autoSpaceDE w:val="0"/>
        <w:autoSpaceDN w:val="0"/>
        <w:adjustRightInd w:val="0"/>
        <w:spacing w:after="0" w:line="240" w:lineRule="auto"/>
        <w:ind w:left="36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Use trainer’s voice</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Project your voice so everyone can hear you – what you have to say is important and it is critical that everyone hears you.</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Vary your pitch – so you sound interesting and provide emphasis to those things that are important</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sz w:val="24"/>
          <w:szCs w:val="24"/>
        </w:rPr>
        <w:t>Use a comfortable and varied pace – to provide interest and emphasis. If you speak too fast, participants might miss some of your most important information. If you speak too slowly, it can put them to sleep. It is also important to use the appropriate pacing for the types of training you are doing. For demonstrations or complex information, you will need to speak a little slower. If your accent or language is different from the participants then speak slowly enough that they can easily understand you.</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bCs/>
          <w:sz w:val="24"/>
          <w:szCs w:val="24"/>
        </w:rPr>
        <w:t>Speak at the right technical level</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bCs/>
          <w:sz w:val="24"/>
          <w:szCs w:val="24"/>
        </w:rPr>
        <w:t>Use a friendly tone</w:t>
      </w:r>
    </w:p>
    <w:p w:rsidR="00154D3A" w:rsidRPr="00154D3A" w:rsidRDefault="00154D3A" w:rsidP="00154D3A">
      <w:pPr>
        <w:numPr>
          <w:ilvl w:val="0"/>
          <w:numId w:val="29"/>
        </w:numPr>
        <w:spacing w:after="0" w:line="240" w:lineRule="auto"/>
        <w:ind w:left="675" w:hanging="225"/>
        <w:rPr>
          <w:rFonts w:asciiTheme="majorHAnsi" w:eastAsia="Times New Roman" w:hAnsiTheme="majorHAnsi" w:cs="Arial"/>
          <w:sz w:val="24"/>
          <w:szCs w:val="24"/>
        </w:rPr>
      </w:pPr>
      <w:r w:rsidRPr="00154D3A">
        <w:rPr>
          <w:rFonts w:asciiTheme="majorHAnsi" w:eastAsia="Times New Roman" w:hAnsiTheme="majorHAnsi" w:cs="Arial"/>
          <w:bCs/>
          <w:sz w:val="24"/>
          <w:szCs w:val="24"/>
        </w:rPr>
        <w:t>Use a microphone, if necessary. Practice using a microphone and check with the participants about what is the best level for your voice. Don’t hold the microphone too close or too far away. Also, ask participants to speak into the microphone when they are asking questions or commenting.</w:t>
      </w: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your Eyes</w:t>
      </w:r>
    </w:p>
    <w:p w:rsidR="00154D3A" w:rsidRPr="00154D3A" w:rsidRDefault="00154D3A" w:rsidP="00154D3A">
      <w:pPr>
        <w:numPr>
          <w:ilvl w:val="0"/>
          <w:numId w:val="27"/>
        </w:numPr>
        <w:autoSpaceDE w:val="0"/>
        <w:autoSpaceDN w:val="0"/>
        <w:adjustRightInd w:val="0"/>
        <w:spacing w:after="0" w:line="240" w:lineRule="auto"/>
        <w:ind w:left="72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Way to communicate with participants</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Show enthusiasm</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Encourage participation</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Provide positive reinforcement</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Manage the training</w:t>
      </w:r>
    </w:p>
    <w:p w:rsidR="00154D3A" w:rsidRPr="00154D3A" w:rsidRDefault="00154D3A" w:rsidP="00154D3A">
      <w:pPr>
        <w:numPr>
          <w:ilvl w:val="0"/>
          <w:numId w:val="27"/>
        </w:numPr>
        <w:autoSpaceDE w:val="0"/>
        <w:autoSpaceDN w:val="0"/>
        <w:adjustRightInd w:val="0"/>
        <w:spacing w:after="0" w:line="240" w:lineRule="auto"/>
        <w:ind w:left="900" w:hanging="180"/>
        <w:outlineLvl w:val="3"/>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72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Way to observe </w:t>
      </w:r>
    </w:p>
    <w:p w:rsidR="00154D3A" w:rsidRPr="00154D3A" w:rsidRDefault="00154D3A" w:rsidP="00154D3A">
      <w:pPr>
        <w:spacing w:after="0" w:line="240" w:lineRule="auto"/>
        <w:rPr>
          <w:rFonts w:asciiTheme="majorHAnsi" w:eastAsia="Times New Roman" w:hAnsiTheme="majorHAnsi" w:cs="Arial"/>
          <w:b/>
          <w:bCs/>
          <w:sz w:val="24"/>
          <w:szCs w:val="24"/>
        </w:rPr>
      </w:pPr>
      <w:r w:rsidRPr="00154D3A">
        <w:rPr>
          <w:rFonts w:asciiTheme="majorHAnsi" w:eastAsia="Times New Roman" w:hAnsiTheme="majorHAnsi" w:cs="Arial"/>
          <w:sz w:val="24"/>
          <w:szCs w:val="24"/>
        </w:rPr>
        <w:t xml:space="preserve">It is important for you to observe what is happening with the participants to determine things such as: </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Are participants engaged</w:t>
      </w:r>
      <w:r w:rsidRPr="00154D3A">
        <w:rPr>
          <w:rFonts w:asciiTheme="majorHAnsi" w:eastAsia="Times New Roman" w:hAnsiTheme="majorHAnsi" w:cs="Arial"/>
          <w:sz w:val="24"/>
          <w:szCs w:val="24"/>
          <w14:shadow w14:blurRad="50800" w14:dist="38100" w14:dir="2700000" w14:sx="100000" w14:sy="100000" w14:kx="0" w14:ky="0" w14:algn="tl">
            <w14:srgbClr w14:val="000000">
              <w14:alpha w14:val="60000"/>
            </w14:srgbClr>
          </w14:shadow>
        </w:rPr>
        <w:t>?</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Do participants understand</w:t>
      </w:r>
      <w:r w:rsidRPr="00154D3A">
        <w:rPr>
          <w:rFonts w:asciiTheme="majorHAnsi" w:eastAsia="Times New Roman" w:hAnsiTheme="majorHAnsi" w:cs="Arial"/>
          <w:sz w:val="24"/>
          <w:szCs w:val="24"/>
          <w14:shadow w14:blurRad="50800" w14:dist="38100" w14:dir="2700000" w14:sx="100000" w14:sy="100000" w14:kx="0" w14:ky="0" w14:algn="tl">
            <w14:srgbClr w14:val="000000">
              <w14:alpha w14:val="60000"/>
            </w14:srgbClr>
          </w14:shadow>
        </w:rPr>
        <w:t>?</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What is the energy level?</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Are there group dynamics?</w:t>
      </w:r>
    </w:p>
    <w:p w:rsidR="00154D3A" w:rsidRPr="00154D3A" w:rsidRDefault="00154D3A" w:rsidP="00154D3A">
      <w:pPr>
        <w:numPr>
          <w:ilvl w:val="0"/>
          <w:numId w:val="39"/>
        </w:numPr>
        <w:spacing w:after="0" w:line="240" w:lineRule="auto"/>
        <w:ind w:left="1440"/>
        <w:rPr>
          <w:rFonts w:asciiTheme="majorHAnsi" w:eastAsia="Times New Roman" w:hAnsiTheme="majorHAnsi" w:cs="Arial"/>
          <w:b/>
          <w:bCs/>
          <w:sz w:val="24"/>
          <w:szCs w:val="24"/>
        </w:rPr>
      </w:pPr>
      <w:r w:rsidRPr="00154D3A">
        <w:rPr>
          <w:rFonts w:asciiTheme="majorHAnsi" w:eastAsia="Times New Roman" w:hAnsiTheme="majorHAnsi" w:cs="Arial"/>
          <w:sz w:val="24"/>
          <w:szCs w:val="24"/>
        </w:rPr>
        <w:t>Who is not participating?</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lastRenderedPageBreak/>
        <w:t>Use your Ears</w:t>
      </w:r>
    </w:p>
    <w:p w:rsidR="00154D3A" w:rsidRPr="00154D3A" w:rsidRDefault="00154D3A" w:rsidP="00154D3A">
      <w:pPr>
        <w:numPr>
          <w:ilvl w:val="0"/>
          <w:numId w:val="27"/>
        </w:numPr>
        <w:autoSpaceDE w:val="0"/>
        <w:autoSpaceDN w:val="0"/>
        <w:adjustRightInd w:val="0"/>
        <w:spacing w:after="0" w:line="240" w:lineRule="auto"/>
        <w:ind w:left="72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Important way to communicate with participants</w:t>
      </w:r>
    </w:p>
    <w:p w:rsidR="00154D3A" w:rsidRPr="00154D3A" w:rsidRDefault="00154D3A" w:rsidP="00154D3A">
      <w:pPr>
        <w:numPr>
          <w:ilvl w:val="0"/>
          <w:numId w:val="30"/>
        </w:numPr>
        <w:autoSpaceDE w:val="0"/>
        <w:autoSpaceDN w:val="0"/>
        <w:adjustRightInd w:val="0"/>
        <w:spacing w:after="0" w:line="240" w:lineRule="auto"/>
        <w:ind w:left="1620" w:hanging="180"/>
        <w:outlineLvl w:val="3"/>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Listen to participants. This is a very important skill for a facilitator especially when creating a participatory learning environment </w:t>
      </w:r>
    </w:p>
    <w:p w:rsidR="00154D3A" w:rsidRPr="00154D3A" w:rsidRDefault="00154D3A" w:rsidP="00154D3A">
      <w:pPr>
        <w:numPr>
          <w:ilvl w:val="0"/>
          <w:numId w:val="31"/>
        </w:numPr>
        <w:autoSpaceDE w:val="0"/>
        <w:autoSpaceDN w:val="0"/>
        <w:adjustRightInd w:val="0"/>
        <w:spacing w:after="0" w:line="240" w:lineRule="auto"/>
        <w:ind w:left="1980" w:hanging="180"/>
        <w:outlineLvl w:val="4"/>
        <w:rPr>
          <w:rFonts w:asciiTheme="majorHAnsi" w:eastAsia="Times New Roman" w:hAnsiTheme="majorHAnsi" w:cs="Arial"/>
          <w:sz w:val="24"/>
          <w:szCs w:val="24"/>
        </w:rPr>
      </w:pPr>
      <w:r w:rsidRPr="00154D3A">
        <w:rPr>
          <w:rFonts w:asciiTheme="majorHAnsi" w:eastAsia="Times New Roman" w:hAnsiTheme="majorHAnsi" w:cs="Arial"/>
          <w:sz w:val="24"/>
          <w:szCs w:val="24"/>
        </w:rPr>
        <w:t>Listen and wait for participants to finish what they are saying</w:t>
      </w:r>
    </w:p>
    <w:p w:rsidR="00154D3A" w:rsidRPr="00154D3A" w:rsidRDefault="00154D3A" w:rsidP="00154D3A">
      <w:pPr>
        <w:numPr>
          <w:ilvl w:val="0"/>
          <w:numId w:val="31"/>
        </w:numPr>
        <w:autoSpaceDE w:val="0"/>
        <w:autoSpaceDN w:val="0"/>
        <w:adjustRightInd w:val="0"/>
        <w:spacing w:after="0" w:line="240" w:lineRule="auto"/>
        <w:ind w:left="1980" w:hanging="180"/>
        <w:outlineLvl w:val="4"/>
        <w:rPr>
          <w:rFonts w:asciiTheme="majorHAnsi" w:eastAsia="Times New Roman" w:hAnsiTheme="majorHAnsi" w:cs="Arial"/>
          <w:sz w:val="24"/>
          <w:szCs w:val="24"/>
        </w:rPr>
      </w:pPr>
      <w:r w:rsidRPr="00154D3A">
        <w:rPr>
          <w:rFonts w:asciiTheme="majorHAnsi" w:eastAsia="Times New Roman" w:hAnsiTheme="majorHAnsi" w:cs="Arial"/>
          <w:sz w:val="24"/>
          <w:szCs w:val="24"/>
        </w:rPr>
        <w:t>Use pauses to allow participants respond</w:t>
      </w:r>
    </w:p>
    <w:p w:rsidR="00154D3A" w:rsidRPr="00154D3A" w:rsidRDefault="00154D3A" w:rsidP="00154D3A">
      <w:pPr>
        <w:numPr>
          <w:ilvl w:val="0"/>
          <w:numId w:val="31"/>
        </w:numPr>
        <w:autoSpaceDE w:val="0"/>
        <w:autoSpaceDN w:val="0"/>
        <w:adjustRightInd w:val="0"/>
        <w:spacing w:after="0" w:line="240" w:lineRule="auto"/>
        <w:ind w:left="1980" w:hanging="180"/>
        <w:outlineLvl w:val="4"/>
        <w:rPr>
          <w:rFonts w:asciiTheme="majorHAnsi" w:eastAsia="Times New Roman" w:hAnsiTheme="majorHAnsi" w:cs="Arial"/>
          <w:sz w:val="24"/>
          <w:szCs w:val="24"/>
        </w:rPr>
      </w:pPr>
      <w:r w:rsidRPr="00154D3A">
        <w:rPr>
          <w:rFonts w:asciiTheme="majorHAnsi" w:eastAsia="Times New Roman" w:hAnsiTheme="majorHAnsi" w:cs="Arial"/>
          <w:sz w:val="24"/>
          <w:szCs w:val="24"/>
        </w:rPr>
        <w:t>Use silence to manage the training</w:t>
      </w:r>
    </w:p>
    <w:p w:rsidR="00154D3A" w:rsidRPr="00154D3A" w:rsidRDefault="00154D3A" w:rsidP="00154D3A">
      <w:pPr>
        <w:numPr>
          <w:ilvl w:val="0"/>
          <w:numId w:val="27"/>
        </w:numPr>
        <w:autoSpaceDE w:val="0"/>
        <w:autoSpaceDN w:val="0"/>
        <w:adjustRightInd w:val="0"/>
        <w:spacing w:after="0" w:line="240" w:lineRule="auto"/>
        <w:ind w:left="1620" w:hanging="180"/>
        <w:outlineLvl w:val="3"/>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945" w:hanging="225"/>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Way to hear</w:t>
      </w:r>
    </w:p>
    <w:p w:rsidR="00154D3A" w:rsidRPr="00154D3A" w:rsidRDefault="00154D3A" w:rsidP="00154D3A">
      <w:pPr>
        <w:numPr>
          <w:ilvl w:val="0"/>
          <w:numId w:val="30"/>
        </w:numPr>
        <w:autoSpaceDE w:val="0"/>
        <w:autoSpaceDN w:val="0"/>
        <w:adjustRightInd w:val="0"/>
        <w:spacing w:after="0" w:line="240" w:lineRule="auto"/>
        <w:ind w:left="1620" w:hanging="180"/>
        <w:outlineLvl w:val="3"/>
        <w:rPr>
          <w:rFonts w:asciiTheme="majorHAnsi" w:eastAsia="Times New Roman" w:hAnsiTheme="majorHAnsi" w:cs="Arial"/>
          <w:sz w:val="24"/>
          <w:szCs w:val="24"/>
        </w:rPr>
      </w:pPr>
      <w:r w:rsidRPr="00154D3A">
        <w:rPr>
          <w:rFonts w:asciiTheme="majorHAnsi" w:eastAsia="Times New Roman" w:hAnsiTheme="majorHAnsi" w:cs="Arial"/>
          <w:sz w:val="24"/>
          <w:szCs w:val="24"/>
        </w:rPr>
        <w:t>Do participants understand?</w:t>
      </w:r>
    </w:p>
    <w:p w:rsidR="00154D3A" w:rsidRPr="00154D3A" w:rsidRDefault="00154D3A" w:rsidP="00154D3A">
      <w:pPr>
        <w:numPr>
          <w:ilvl w:val="0"/>
          <w:numId w:val="30"/>
        </w:numPr>
        <w:autoSpaceDE w:val="0"/>
        <w:autoSpaceDN w:val="0"/>
        <w:adjustRightInd w:val="0"/>
        <w:spacing w:after="0" w:line="240" w:lineRule="auto"/>
        <w:ind w:left="1620" w:hanging="180"/>
        <w:outlineLvl w:val="3"/>
        <w:rPr>
          <w:rFonts w:asciiTheme="majorHAnsi" w:eastAsia="Times New Roman" w:hAnsiTheme="majorHAnsi" w:cs="Arial"/>
          <w:sz w:val="24"/>
          <w:szCs w:val="24"/>
        </w:rPr>
      </w:pPr>
      <w:r w:rsidRPr="00154D3A">
        <w:rPr>
          <w:rFonts w:asciiTheme="majorHAnsi" w:eastAsia="Times New Roman" w:hAnsiTheme="majorHAnsi" w:cs="Arial"/>
          <w:sz w:val="24"/>
          <w:szCs w:val="24"/>
        </w:rPr>
        <w:t>Are there concerns?</w:t>
      </w:r>
    </w:p>
    <w:p w:rsidR="00154D3A" w:rsidRPr="00154D3A" w:rsidRDefault="00154D3A" w:rsidP="00154D3A">
      <w:pPr>
        <w:numPr>
          <w:ilvl w:val="0"/>
          <w:numId w:val="30"/>
        </w:numPr>
        <w:autoSpaceDE w:val="0"/>
        <w:autoSpaceDN w:val="0"/>
        <w:adjustRightInd w:val="0"/>
        <w:spacing w:after="0" w:line="240" w:lineRule="auto"/>
        <w:ind w:left="1620" w:hanging="180"/>
        <w:outlineLvl w:val="3"/>
        <w:rPr>
          <w:rFonts w:asciiTheme="majorHAnsi" w:eastAsia="Times New Roman" w:hAnsiTheme="majorHAnsi" w:cs="Arial"/>
          <w:sz w:val="24"/>
          <w:szCs w:val="24"/>
        </w:rPr>
      </w:pPr>
      <w:r w:rsidRPr="00154D3A">
        <w:rPr>
          <w:rFonts w:asciiTheme="majorHAnsi" w:eastAsia="Times New Roman" w:hAnsiTheme="majorHAnsi" w:cs="Arial"/>
          <w:sz w:val="24"/>
          <w:szCs w:val="24"/>
        </w:rPr>
        <w:t>What are the needs of the participants?</w:t>
      </w:r>
    </w:p>
    <w:p w:rsidR="00154D3A" w:rsidRPr="00154D3A" w:rsidRDefault="00154D3A" w:rsidP="00154D3A">
      <w:pPr>
        <w:numPr>
          <w:ilvl w:val="0"/>
          <w:numId w:val="27"/>
        </w:numPr>
        <w:autoSpaceDE w:val="0"/>
        <w:autoSpaceDN w:val="0"/>
        <w:adjustRightInd w:val="0"/>
        <w:spacing w:after="0" w:line="240" w:lineRule="auto"/>
        <w:ind w:left="1305" w:hanging="225"/>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br w:type="page"/>
      </w:r>
      <w:r w:rsidRPr="00154D3A">
        <w:rPr>
          <w:rFonts w:asciiTheme="majorHAnsi" w:eastAsia="Times New Roman" w:hAnsiTheme="majorHAnsi" w:cs="Arial"/>
          <w:b/>
          <w:sz w:val="24"/>
          <w:szCs w:val="24"/>
        </w:rPr>
        <w:lastRenderedPageBreak/>
        <w:t>Use your Nose</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sz w:val="24"/>
          <w:szCs w:val="24"/>
        </w:rPr>
      </w:pPr>
      <w:r w:rsidRPr="00154D3A">
        <w:rPr>
          <w:rFonts w:asciiTheme="majorHAnsi" w:eastAsia="Times New Roman" w:hAnsiTheme="majorHAnsi" w:cs="Arial"/>
          <w:sz w:val="24"/>
          <w:szCs w:val="24"/>
        </w:rPr>
        <w:t>To “sniff” out problems</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sz w:val="24"/>
          <w:szCs w:val="24"/>
        </w:rPr>
      </w:pPr>
      <w:r w:rsidRPr="00154D3A">
        <w:rPr>
          <w:rFonts w:asciiTheme="majorHAnsi" w:eastAsia="Times New Roman" w:hAnsiTheme="majorHAnsi" w:cs="Arial"/>
          <w:sz w:val="24"/>
          <w:szCs w:val="24"/>
        </w:rPr>
        <w:t>If there is trouble in the air check it out</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For example problems with equipment – sometimes equipment becomes too hot. Or other types of problems that might occur might include personal problems between participants or people not understanding the content. </w:t>
      </w:r>
    </w:p>
    <w:p w:rsidR="00154D3A" w:rsidRPr="00154D3A" w:rsidRDefault="00154D3A" w:rsidP="00154D3A">
      <w:pPr>
        <w:numPr>
          <w:ilvl w:val="0"/>
          <w:numId w:val="27"/>
        </w:numPr>
        <w:autoSpaceDE w:val="0"/>
        <w:autoSpaceDN w:val="0"/>
        <w:adjustRightInd w:val="0"/>
        <w:spacing w:after="0" w:line="240" w:lineRule="auto"/>
        <w:ind w:left="1305" w:hanging="225"/>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your Hands</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sz w:val="24"/>
          <w:szCs w:val="24"/>
        </w:rPr>
      </w:pPr>
      <w:r w:rsidRPr="00154D3A">
        <w:rPr>
          <w:rFonts w:asciiTheme="majorHAnsi" w:eastAsia="Times New Roman" w:hAnsiTheme="majorHAnsi" w:cs="Arial"/>
          <w:b/>
          <w:sz w:val="24"/>
          <w:szCs w:val="24"/>
        </w:rPr>
        <w:t>Show expression.</w:t>
      </w:r>
      <w:r w:rsidRPr="00154D3A">
        <w:rPr>
          <w:rFonts w:asciiTheme="majorHAnsi" w:eastAsia="Times New Roman" w:hAnsiTheme="majorHAnsi" w:cs="Arial"/>
          <w:sz w:val="24"/>
          <w:szCs w:val="24"/>
        </w:rPr>
        <w:t xml:space="preserve"> Be natural about using your hands. They are a great way to show expression and emphasis.</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sz w:val="24"/>
          <w:szCs w:val="24"/>
        </w:rPr>
      </w:pPr>
      <w:r w:rsidRPr="00154D3A">
        <w:rPr>
          <w:rFonts w:asciiTheme="majorHAnsi" w:eastAsia="Times New Roman" w:hAnsiTheme="majorHAnsi" w:cs="Arial"/>
          <w:b/>
          <w:sz w:val="24"/>
          <w:szCs w:val="24"/>
        </w:rPr>
        <w:t>Encourage participation.</w:t>
      </w:r>
      <w:r w:rsidRPr="00154D3A">
        <w:rPr>
          <w:rFonts w:asciiTheme="majorHAnsi" w:eastAsia="Times New Roman" w:hAnsiTheme="majorHAnsi" w:cs="Arial"/>
          <w:sz w:val="24"/>
          <w:szCs w:val="24"/>
        </w:rPr>
        <w:t xml:space="preserve"> An open hand is a non-verbal signal to encourage people to comment. </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sz w:val="24"/>
          <w:szCs w:val="24"/>
        </w:rPr>
      </w:pPr>
      <w:r w:rsidRPr="00154D3A">
        <w:rPr>
          <w:rFonts w:asciiTheme="majorHAnsi" w:eastAsia="Times New Roman" w:hAnsiTheme="majorHAnsi" w:cs="Arial"/>
          <w:b/>
          <w:sz w:val="24"/>
          <w:szCs w:val="24"/>
        </w:rPr>
        <w:t>Provide positive reinforcement.</w:t>
      </w:r>
      <w:r w:rsidRPr="00154D3A">
        <w:rPr>
          <w:rFonts w:asciiTheme="majorHAnsi" w:eastAsia="Times New Roman" w:hAnsiTheme="majorHAnsi" w:cs="Arial"/>
          <w:sz w:val="24"/>
          <w:szCs w:val="24"/>
        </w:rPr>
        <w:t xml:space="preserve"> Sometimes a pat on the shoulder can be comforting.</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Demonstrate procedures. </w:t>
      </w:r>
      <w:r w:rsidRPr="00154D3A">
        <w:rPr>
          <w:rFonts w:asciiTheme="majorHAnsi" w:eastAsia="Times New Roman" w:hAnsiTheme="majorHAnsi" w:cs="Arial"/>
          <w:sz w:val="24"/>
          <w:szCs w:val="24"/>
        </w:rPr>
        <w:t>Hands are used to demonstrate procedures and processes.</w:t>
      </w:r>
    </w:p>
    <w:p w:rsidR="00154D3A" w:rsidRPr="00154D3A" w:rsidRDefault="00154D3A" w:rsidP="00154D3A">
      <w:pPr>
        <w:numPr>
          <w:ilvl w:val="0"/>
          <w:numId w:val="27"/>
        </w:numPr>
        <w:autoSpaceDE w:val="0"/>
        <w:autoSpaceDN w:val="0"/>
        <w:adjustRightInd w:val="0"/>
        <w:spacing w:after="0" w:line="240" w:lineRule="auto"/>
        <w:ind w:left="1260" w:hanging="270"/>
        <w:outlineLvl w:val="2"/>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Use media. </w:t>
      </w:r>
      <w:r w:rsidRPr="00154D3A">
        <w:rPr>
          <w:rFonts w:asciiTheme="majorHAnsi" w:eastAsia="Times New Roman" w:hAnsiTheme="majorHAnsi" w:cs="Arial"/>
          <w:sz w:val="24"/>
          <w:szCs w:val="24"/>
        </w:rPr>
        <w:t>Of course you use your hands when using media.</w:t>
      </w:r>
      <w:r w:rsidRPr="00154D3A">
        <w:rPr>
          <w:rFonts w:asciiTheme="majorHAnsi" w:eastAsia="Times New Roman" w:hAnsiTheme="majorHAnsi" w:cs="Arial"/>
          <w:b/>
          <w:sz w:val="24"/>
          <w:szCs w:val="24"/>
        </w:rPr>
        <w:t xml:space="preserve"> </w:t>
      </w:r>
    </w:p>
    <w:p w:rsidR="00154D3A" w:rsidRPr="00154D3A" w:rsidRDefault="00154D3A" w:rsidP="00154D3A">
      <w:pPr>
        <w:numPr>
          <w:ilvl w:val="0"/>
          <w:numId w:val="27"/>
        </w:numPr>
        <w:autoSpaceDE w:val="0"/>
        <w:autoSpaceDN w:val="0"/>
        <w:adjustRightInd w:val="0"/>
        <w:spacing w:after="0" w:line="240" w:lineRule="auto"/>
        <w:ind w:left="1305" w:hanging="225"/>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4"/>
          <w:szCs w:val="24"/>
        </w:rPr>
      </w:pPr>
      <w:r w:rsidRPr="00154D3A">
        <w:rPr>
          <w:rFonts w:asciiTheme="majorHAnsi" w:eastAsia="Times New Roman" w:hAnsiTheme="majorHAnsi" w:cs="Arial"/>
          <w:b/>
          <w:bCs/>
          <w:sz w:val="24"/>
          <w:szCs w:val="24"/>
        </w:rPr>
        <w:t>Use your Feet</w:t>
      </w:r>
    </w:p>
    <w:p w:rsidR="00154D3A" w:rsidRPr="00154D3A" w:rsidRDefault="00154D3A" w:rsidP="00154D3A">
      <w:pPr>
        <w:numPr>
          <w:ilvl w:val="0"/>
          <w:numId w:val="27"/>
        </w:numPr>
        <w:autoSpaceDE w:val="0"/>
        <w:autoSpaceDN w:val="0"/>
        <w:adjustRightInd w:val="0"/>
        <w:spacing w:after="0" w:line="240" w:lineRule="auto"/>
        <w:ind w:left="72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Moving around the training room is beneficial to both the participants and facilitators. </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 xml:space="preserve">To encourage participation. </w:t>
      </w:r>
      <w:r w:rsidRPr="00154D3A">
        <w:rPr>
          <w:rFonts w:asciiTheme="majorHAnsi" w:eastAsia="Times New Roman" w:hAnsiTheme="majorHAnsi" w:cs="Arial"/>
          <w:sz w:val="24"/>
          <w:szCs w:val="24"/>
        </w:rPr>
        <w:t>Moving towards a participant when they comment can encourage them to contribute.</w:t>
      </w:r>
      <w:r w:rsidRPr="00154D3A">
        <w:rPr>
          <w:rFonts w:asciiTheme="majorHAnsi" w:eastAsia="Times New Roman" w:hAnsiTheme="majorHAnsi" w:cs="Arial"/>
          <w:bCs/>
          <w:sz w:val="24"/>
          <w:szCs w:val="24"/>
        </w:rPr>
        <w:t xml:space="preserve"> It makes you more accessible to the participants. Hiding behind a podium creates a barrier between you and the participants – which creates a formal non-participatory training.</w:t>
      </w:r>
    </w:p>
    <w:p w:rsidR="00154D3A" w:rsidRPr="00154D3A" w:rsidRDefault="00154D3A" w:rsidP="00154D3A">
      <w:pPr>
        <w:numPr>
          <w:ilvl w:val="0"/>
          <w:numId w:val="40"/>
        </w:numPr>
        <w:autoSpaceDE w:val="0"/>
        <w:autoSpaceDN w:val="0"/>
        <w:adjustRightInd w:val="0"/>
        <w:spacing w:after="0" w:line="240" w:lineRule="auto"/>
        <w:ind w:left="1080"/>
        <w:outlineLvl w:val="1"/>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To ease nervousness.</w:t>
      </w:r>
      <w:r w:rsidRPr="00154D3A">
        <w:rPr>
          <w:rFonts w:asciiTheme="majorHAnsi" w:eastAsia="Times New Roman" w:hAnsiTheme="majorHAnsi" w:cs="Arial"/>
          <w:bCs/>
          <w:sz w:val="24"/>
          <w:szCs w:val="24"/>
        </w:rPr>
        <w:t xml:space="preserve"> Walking around can help ease nervousness and make you feel more relaxed in front of the participants. </w:t>
      </w:r>
    </w:p>
    <w:p w:rsidR="00154D3A" w:rsidRPr="00154D3A" w:rsidRDefault="00154D3A" w:rsidP="00154D3A">
      <w:pPr>
        <w:numPr>
          <w:ilvl w:val="0"/>
          <w:numId w:val="40"/>
        </w:numPr>
        <w:autoSpaceDE w:val="0"/>
        <w:autoSpaceDN w:val="0"/>
        <w:adjustRightInd w:val="0"/>
        <w:spacing w:after="0" w:line="240" w:lineRule="auto"/>
        <w:ind w:left="1080"/>
        <w:outlineLvl w:val="1"/>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To provide variety</w:t>
      </w:r>
      <w:r w:rsidRPr="00154D3A">
        <w:rPr>
          <w:rFonts w:asciiTheme="majorHAnsi" w:eastAsia="Times New Roman" w:hAnsiTheme="majorHAnsi" w:cs="Arial"/>
          <w:bCs/>
          <w:sz w:val="24"/>
          <w:szCs w:val="24"/>
        </w:rPr>
        <w:t>. If you walk around, participants are looking in various places – not always at one spot.</w:t>
      </w:r>
    </w:p>
    <w:p w:rsidR="00154D3A" w:rsidRPr="00154D3A" w:rsidRDefault="00154D3A" w:rsidP="00154D3A">
      <w:pPr>
        <w:numPr>
          <w:ilvl w:val="0"/>
          <w:numId w:val="40"/>
        </w:numPr>
        <w:autoSpaceDE w:val="0"/>
        <w:autoSpaceDN w:val="0"/>
        <w:adjustRightInd w:val="0"/>
        <w:spacing w:after="0" w:line="240" w:lineRule="auto"/>
        <w:ind w:left="1080"/>
        <w:outlineLvl w:val="1"/>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To manage the training.</w:t>
      </w:r>
      <w:r w:rsidRPr="00154D3A">
        <w:rPr>
          <w:rFonts w:asciiTheme="majorHAnsi" w:eastAsia="Times New Roman" w:hAnsiTheme="majorHAnsi" w:cs="Arial"/>
          <w:bCs/>
          <w:sz w:val="24"/>
          <w:szCs w:val="24"/>
        </w:rPr>
        <w:t xml:space="preserve"> Standing in front of a difficult person with your back to them can convey the message that you want to hear from other people. Standing by people who don’t respond can encourage them to contribute</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Moving around is good, but do not move around so much that it is distracting. </w:t>
      </w:r>
    </w:p>
    <w:p w:rsidR="00154D3A" w:rsidRPr="00154D3A" w:rsidRDefault="00154D3A" w:rsidP="00154D3A">
      <w:pPr>
        <w:numPr>
          <w:ilvl w:val="0"/>
          <w:numId w:val="27"/>
        </w:numPr>
        <w:autoSpaceDE w:val="0"/>
        <w:autoSpaceDN w:val="0"/>
        <w:adjustRightInd w:val="0"/>
        <w:spacing w:after="0" w:line="240" w:lineRule="auto"/>
        <w:ind w:left="1305" w:hanging="225"/>
        <w:outlineLvl w:val="2"/>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your Mind</w:t>
      </w:r>
    </w:p>
    <w:p w:rsidR="00154D3A" w:rsidRPr="00154D3A" w:rsidRDefault="00154D3A" w:rsidP="00154D3A">
      <w:pPr>
        <w:numPr>
          <w:ilvl w:val="0"/>
          <w:numId w:val="40"/>
        </w:numPr>
        <w:autoSpaceDE w:val="0"/>
        <w:autoSpaceDN w:val="0"/>
        <w:adjustRightInd w:val="0"/>
        <w:spacing w:after="0" w:line="240" w:lineRule="auto"/>
        <w:ind w:left="1080"/>
        <w:outlineLvl w:val="1"/>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lastRenderedPageBreak/>
        <w:t>Be adaptable and resourceful</w:t>
      </w:r>
      <w:r w:rsidRPr="00154D3A">
        <w:rPr>
          <w:rFonts w:asciiTheme="majorHAnsi" w:eastAsia="Times New Roman" w:hAnsiTheme="majorHAnsi" w:cs="Arial"/>
          <w:bCs/>
          <w:sz w:val="24"/>
          <w:szCs w:val="24"/>
        </w:rPr>
        <w:t>. If problems arise, adapt to the situation and use your resourcefulness to handle the situation</w:t>
      </w:r>
    </w:p>
    <w:p w:rsidR="00154D3A" w:rsidRPr="00154D3A" w:rsidRDefault="00154D3A" w:rsidP="00154D3A">
      <w:pPr>
        <w:numPr>
          <w:ilvl w:val="0"/>
          <w:numId w:val="40"/>
        </w:numPr>
        <w:autoSpaceDE w:val="0"/>
        <w:autoSpaceDN w:val="0"/>
        <w:adjustRightInd w:val="0"/>
        <w:spacing w:after="0" w:line="240" w:lineRule="auto"/>
        <w:ind w:left="1080"/>
        <w:outlineLvl w:val="1"/>
        <w:rPr>
          <w:rFonts w:asciiTheme="majorHAnsi" w:eastAsia="Times New Roman" w:hAnsiTheme="majorHAnsi" w:cs="Arial"/>
          <w:bCs/>
          <w:sz w:val="24"/>
          <w:szCs w:val="24"/>
        </w:rPr>
      </w:pPr>
      <w:r w:rsidRPr="00154D3A">
        <w:rPr>
          <w:rFonts w:asciiTheme="majorHAnsi" w:eastAsia="Times New Roman" w:hAnsiTheme="majorHAnsi" w:cs="Arial"/>
          <w:b/>
          <w:bCs/>
          <w:sz w:val="24"/>
          <w:szCs w:val="24"/>
        </w:rPr>
        <w:t xml:space="preserve">Be creative. </w:t>
      </w:r>
      <w:r w:rsidRPr="00154D3A">
        <w:rPr>
          <w:rFonts w:asciiTheme="majorHAnsi" w:eastAsia="Times New Roman" w:hAnsiTheme="majorHAnsi" w:cs="Arial"/>
          <w:bCs/>
          <w:sz w:val="24"/>
          <w:szCs w:val="24"/>
        </w:rPr>
        <w:t>Training can be fun or boring. It is up to you to bring it to life. Think of new and participatory ways to teach the content of the course.</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Anticipate problems.</w:t>
      </w:r>
      <w:r w:rsidRPr="00154D3A">
        <w:rPr>
          <w:rFonts w:asciiTheme="majorHAnsi" w:eastAsia="Times New Roman" w:hAnsiTheme="majorHAnsi" w:cs="Arial"/>
          <w:sz w:val="24"/>
          <w:szCs w:val="24"/>
        </w:rPr>
        <w:t xml:space="preserve"> Think ahead to what problems might occur and determine possible solutions. This is part of having a back-up plan.</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Make positive situations out of negative ones.</w:t>
      </w:r>
      <w:r w:rsidRPr="00154D3A">
        <w:rPr>
          <w:rFonts w:asciiTheme="majorHAnsi" w:eastAsia="Times New Roman" w:hAnsiTheme="majorHAnsi" w:cs="Arial"/>
          <w:sz w:val="24"/>
          <w:szCs w:val="24"/>
        </w:rPr>
        <w:t xml:space="preserve"> When problems occur make them learning situations. </w:t>
      </w: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br w:type="page"/>
      </w:r>
      <w:r w:rsidRPr="00154D3A">
        <w:rPr>
          <w:rFonts w:asciiTheme="majorHAnsi" w:eastAsia="Times New Roman" w:hAnsiTheme="majorHAnsi" w:cs="Arial"/>
          <w:b/>
          <w:sz w:val="24"/>
          <w:szCs w:val="24"/>
        </w:rPr>
        <w:lastRenderedPageBreak/>
        <w:t>Use your Heart</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Show respect.</w:t>
      </w:r>
      <w:r w:rsidRPr="00154D3A">
        <w:rPr>
          <w:rFonts w:asciiTheme="majorHAnsi" w:eastAsia="Times New Roman" w:hAnsiTheme="majorHAnsi" w:cs="Arial"/>
          <w:sz w:val="24"/>
          <w:szCs w:val="24"/>
        </w:rPr>
        <w:t xml:space="preserve"> Participants come from many backgrounds and it is important as a facilitator that you show respect for all individuals. Even if you do not agree with them, you need to respect their point of view. If you set the tone of showing respect to all participants it will help them show respect for each other.</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Recognize that everyone has their own style.</w:t>
      </w:r>
      <w:r w:rsidRPr="00154D3A">
        <w:rPr>
          <w:rFonts w:asciiTheme="majorHAnsi" w:eastAsia="Times New Roman" w:hAnsiTheme="majorHAnsi" w:cs="Arial"/>
          <w:sz w:val="24"/>
          <w:szCs w:val="24"/>
        </w:rPr>
        <w:t xml:space="preserve"> Not everyone will do things the same way or at the same pace. As a facilitator, it is important to show acceptance for different ways of doing things.</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Show support when people make mistakes.</w:t>
      </w:r>
      <w:r w:rsidRPr="00154D3A">
        <w:rPr>
          <w:rFonts w:asciiTheme="majorHAnsi" w:eastAsia="Times New Roman" w:hAnsiTheme="majorHAnsi" w:cs="Arial"/>
          <w:sz w:val="24"/>
          <w:szCs w:val="24"/>
        </w:rPr>
        <w:t xml:space="preserve"> As adults we all get embarrassed when we make mistakes. By showing support for them in these situations you create a positive and safe learning environment.</w:t>
      </w:r>
    </w:p>
    <w:p w:rsidR="00154D3A" w:rsidRPr="00154D3A" w:rsidRDefault="00154D3A" w:rsidP="00154D3A">
      <w:pPr>
        <w:numPr>
          <w:ilvl w:val="0"/>
          <w:numId w:val="40"/>
        </w:numPr>
        <w:spacing w:after="0" w:line="240" w:lineRule="auto"/>
        <w:ind w:left="1080"/>
        <w:rPr>
          <w:rFonts w:asciiTheme="majorHAnsi" w:eastAsia="Times New Roman" w:hAnsiTheme="majorHAnsi" w:cs="Arial"/>
          <w:sz w:val="24"/>
          <w:szCs w:val="24"/>
        </w:rPr>
      </w:pPr>
      <w:r w:rsidRPr="00154D3A">
        <w:rPr>
          <w:rFonts w:asciiTheme="majorHAnsi" w:eastAsia="Times New Roman" w:hAnsiTheme="majorHAnsi" w:cs="Arial"/>
          <w:b/>
          <w:sz w:val="24"/>
          <w:szCs w:val="24"/>
        </w:rPr>
        <w:t xml:space="preserve">Show compassion. </w:t>
      </w:r>
      <w:r w:rsidRPr="00154D3A">
        <w:rPr>
          <w:rFonts w:asciiTheme="majorHAnsi" w:eastAsia="Times New Roman" w:hAnsiTheme="majorHAnsi" w:cs="Arial"/>
          <w:sz w:val="24"/>
          <w:szCs w:val="24"/>
        </w:rPr>
        <w:t>We all have problems and difficult situations. So it is important to show compassion for participant.</w: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rPr>
        <w:t>A Great Communicator</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In conclusion, a great communicator needs to have:</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Smile of a pig</w:t>
      </w:r>
      <w:r w:rsidRPr="00154D3A">
        <w:rPr>
          <w:rFonts w:asciiTheme="majorHAnsi" w:eastAsia="Times New Roman" w:hAnsiTheme="majorHAnsi" w:cs="Arial"/>
          <w:sz w:val="24"/>
          <w:szCs w:val="24"/>
        </w:rPr>
        <w:t xml:space="preserve"> – pigs have a constant smile on their face. </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Eyes of a tiger</w:t>
      </w:r>
      <w:r w:rsidRPr="00154D3A">
        <w:rPr>
          <w:rFonts w:asciiTheme="majorHAnsi" w:eastAsia="Times New Roman" w:hAnsiTheme="majorHAnsi" w:cs="Arial"/>
          <w:sz w:val="24"/>
          <w:szCs w:val="24"/>
        </w:rPr>
        <w:t xml:space="preserve"> – tigers are extremely alert and can even see things in the dark </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Ears and nose of an elephant</w:t>
      </w:r>
      <w:r w:rsidRPr="00154D3A">
        <w:rPr>
          <w:rFonts w:asciiTheme="majorHAnsi" w:eastAsia="Times New Roman" w:hAnsiTheme="majorHAnsi" w:cs="Arial"/>
          <w:sz w:val="24"/>
          <w:szCs w:val="24"/>
        </w:rPr>
        <w:t xml:space="preserve"> – elephants have enormous ears and a giant nose that can sense things from miles away</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Hands of a monkey</w:t>
      </w:r>
      <w:r w:rsidRPr="00154D3A">
        <w:rPr>
          <w:rFonts w:asciiTheme="majorHAnsi" w:eastAsia="Times New Roman" w:hAnsiTheme="majorHAnsi" w:cs="Arial"/>
          <w:sz w:val="24"/>
          <w:szCs w:val="24"/>
        </w:rPr>
        <w:t xml:space="preserve"> – monkeys are very dexterous</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Feet of a gecko</w:t>
      </w:r>
      <w:r w:rsidRPr="00154D3A">
        <w:rPr>
          <w:rFonts w:asciiTheme="majorHAnsi" w:eastAsia="Times New Roman" w:hAnsiTheme="majorHAnsi" w:cs="Arial"/>
          <w:sz w:val="24"/>
          <w:szCs w:val="24"/>
        </w:rPr>
        <w:t xml:space="preserve"> – geckos have little suction cups on their feet to allow them to walk anywhere – including up walls and on ceilings</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Mind of a fox</w:t>
      </w:r>
      <w:r w:rsidRPr="00154D3A">
        <w:rPr>
          <w:rFonts w:asciiTheme="majorHAnsi" w:eastAsia="Times New Roman" w:hAnsiTheme="majorHAnsi" w:cs="Arial"/>
          <w:sz w:val="24"/>
          <w:szCs w:val="24"/>
        </w:rPr>
        <w:t xml:space="preserve"> – foxes are very smart and very quick to adapt to situations</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Heart of a whale</w:t>
      </w:r>
      <w:r w:rsidRPr="00154D3A">
        <w:rPr>
          <w:rFonts w:asciiTheme="majorHAnsi" w:eastAsia="Times New Roman" w:hAnsiTheme="majorHAnsi" w:cs="Arial"/>
          <w:sz w:val="24"/>
          <w:szCs w:val="24"/>
        </w:rPr>
        <w:t xml:space="preserve"> – being the largest animal on earth whales also have the biggest heart</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proofErr w:type="gramStart"/>
      <w:r w:rsidRPr="00154D3A">
        <w:rPr>
          <w:rFonts w:asciiTheme="majorHAnsi" w:eastAsia="Times New Roman" w:hAnsiTheme="majorHAnsi" w:cs="Arial"/>
          <w:b/>
          <w:sz w:val="24"/>
          <w:szCs w:val="24"/>
        </w:rPr>
        <w:t>Voice of a mockingbird</w:t>
      </w:r>
      <w:r w:rsidRPr="00154D3A">
        <w:rPr>
          <w:rFonts w:asciiTheme="majorHAnsi" w:eastAsia="Times New Roman" w:hAnsiTheme="majorHAnsi" w:cs="Arial"/>
          <w:sz w:val="24"/>
          <w:szCs w:val="24"/>
        </w:rPr>
        <w:t xml:space="preserve"> – Mocking birds have</w:t>
      </w:r>
      <w:proofErr w:type="gramEnd"/>
      <w:r w:rsidRPr="00154D3A">
        <w:rPr>
          <w:rFonts w:asciiTheme="majorHAnsi" w:eastAsia="Times New Roman" w:hAnsiTheme="majorHAnsi" w:cs="Arial"/>
          <w:sz w:val="24"/>
          <w:szCs w:val="24"/>
        </w:rPr>
        <w:t xml:space="preserve"> beautiful voices and sing many songs so there is variety in their voice. </w:t>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8"/>
          <w:szCs w:val="28"/>
        </w:rPr>
      </w:pPr>
      <w:r w:rsidRPr="00154D3A">
        <w:rPr>
          <w:rFonts w:asciiTheme="majorHAnsi" w:eastAsia="Times New Roman" w:hAnsiTheme="majorHAnsi" w:cs="Arial"/>
          <w:b/>
          <w:sz w:val="28"/>
          <w:szCs w:val="28"/>
        </w:rPr>
        <w:br w:type="page"/>
      </w:r>
      <w:r w:rsidRPr="00154D3A">
        <w:rPr>
          <w:rFonts w:asciiTheme="majorHAnsi" w:eastAsia="Times New Roman" w:hAnsiTheme="majorHAnsi" w:cs="Arial"/>
          <w:b/>
          <w:sz w:val="28"/>
          <w:szCs w:val="28"/>
        </w:rPr>
        <w:lastRenderedPageBreak/>
        <w:t>Engage the Participants</w:t>
      </w:r>
    </w:p>
    <w:p w:rsidR="00154D3A" w:rsidRPr="00154D3A" w:rsidRDefault="00D378E1" w:rsidP="00154D3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0" style="width:511.2pt;height:1.5pt" o:hralign="center" o:hrstd="t" o:hrnoshade="t" o:hr="t" fillcolor="black" stroked="f"/>
        </w:pic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Engaging participants in the training can be both challenging and rewarding. There are many training techniques that help participants stay engaged. For example:</w:t>
      </w:r>
    </w:p>
    <w:p w:rsidR="00154D3A" w:rsidRPr="00154D3A" w:rsidRDefault="00154D3A" w:rsidP="00154D3A">
      <w:pPr>
        <w:numPr>
          <w:ilvl w:val="0"/>
          <w:numId w:val="27"/>
        </w:numPr>
        <w:autoSpaceDE w:val="0"/>
        <w:autoSpaceDN w:val="0"/>
        <w:adjustRightInd w:val="0"/>
        <w:spacing w:after="0" w:line="240" w:lineRule="auto"/>
        <w:ind w:left="960" w:hanging="48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Create participatory learning situations </w:t>
      </w:r>
    </w:p>
    <w:p w:rsidR="00154D3A" w:rsidRPr="00154D3A" w:rsidRDefault="00154D3A" w:rsidP="00154D3A">
      <w:pPr>
        <w:numPr>
          <w:ilvl w:val="0"/>
          <w:numId w:val="27"/>
        </w:numPr>
        <w:autoSpaceDE w:val="0"/>
        <w:autoSpaceDN w:val="0"/>
        <w:adjustRightInd w:val="0"/>
        <w:spacing w:after="0" w:line="240" w:lineRule="auto"/>
        <w:ind w:left="960" w:hanging="48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Use a variety of: </w:t>
      </w:r>
    </w:p>
    <w:p w:rsidR="00154D3A" w:rsidRPr="00154D3A" w:rsidRDefault="00154D3A" w:rsidP="00154D3A">
      <w:pPr>
        <w:numPr>
          <w:ilvl w:val="0"/>
          <w:numId w:val="27"/>
        </w:numPr>
        <w:autoSpaceDE w:val="0"/>
        <w:autoSpaceDN w:val="0"/>
        <w:adjustRightInd w:val="0"/>
        <w:spacing w:after="0" w:line="240" w:lineRule="auto"/>
        <w:ind w:left="135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Presentation styles </w:t>
      </w:r>
    </w:p>
    <w:p w:rsidR="00154D3A" w:rsidRPr="00154D3A" w:rsidRDefault="00154D3A" w:rsidP="00154D3A">
      <w:pPr>
        <w:numPr>
          <w:ilvl w:val="0"/>
          <w:numId w:val="27"/>
        </w:numPr>
        <w:autoSpaceDE w:val="0"/>
        <w:autoSpaceDN w:val="0"/>
        <w:adjustRightInd w:val="0"/>
        <w:spacing w:after="0" w:line="240" w:lineRule="auto"/>
        <w:ind w:left="135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Media</w:t>
      </w:r>
    </w:p>
    <w:p w:rsidR="00154D3A" w:rsidRPr="00154D3A" w:rsidRDefault="00154D3A" w:rsidP="00154D3A">
      <w:pPr>
        <w:numPr>
          <w:ilvl w:val="0"/>
          <w:numId w:val="27"/>
        </w:numPr>
        <w:autoSpaceDE w:val="0"/>
        <w:autoSpaceDN w:val="0"/>
        <w:adjustRightInd w:val="0"/>
        <w:spacing w:after="0" w:line="240" w:lineRule="auto"/>
        <w:ind w:left="135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Learning activities and exercises where they can apply the information</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b/>
          <w:sz w:val="24"/>
          <w:szCs w:val="24"/>
        </w:rPr>
        <w:t>Change the pace and activity</w:t>
      </w:r>
      <w:r w:rsidRPr="00154D3A">
        <w:rPr>
          <w:rFonts w:asciiTheme="majorHAnsi" w:eastAsia="Times New Roman" w:hAnsiTheme="majorHAnsi" w:cs="Arial"/>
          <w:sz w:val="24"/>
          <w:szCs w:val="24"/>
        </w:rPr>
        <w:t xml:space="preserve"> (about every 20 minutes)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Use examples that participants can relate to their jobs/situations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Use humor </w:t>
      </w:r>
      <w:r w:rsidRPr="00154D3A">
        <w:rPr>
          <w:rFonts w:asciiTheme="majorHAnsi" w:eastAsia="Times New Roman" w:hAnsiTheme="majorHAnsi" w:cs="Arial"/>
          <w:sz w:val="24"/>
          <w:szCs w:val="24"/>
        </w:rPr>
        <w:t>(where appropriate)</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Cs/>
          <w:sz w:val="24"/>
          <w:szCs w:val="32"/>
        </w:rPr>
      </w:pPr>
      <w:r w:rsidRPr="00154D3A">
        <w:rPr>
          <w:rFonts w:asciiTheme="majorHAnsi" w:eastAsia="Times New Roman" w:hAnsiTheme="majorHAnsi" w:cs="Arial"/>
          <w:b/>
          <w:bCs/>
          <w:sz w:val="24"/>
          <w:szCs w:val="32"/>
        </w:rPr>
        <w:t xml:space="preserve">Use questions during your presentations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lang w:val="en-ZA"/>
        </w:rPr>
        <w:t>Use Questions to Engage the Participants</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Encourages all participants to contribute</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Allows for differences of opinions</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 xml:space="preserve">Encourages participants to share knowledge and experiences </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Keeps participants alert</w:t>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4"/>
          <w:szCs w:val="24"/>
          <w:lang w:val="en-ZA"/>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bCs/>
          <w:sz w:val="24"/>
          <w:szCs w:val="24"/>
          <w:lang w:val="en-ZA"/>
        </w:rPr>
      </w:pPr>
      <w:r w:rsidRPr="00154D3A">
        <w:rPr>
          <w:rFonts w:asciiTheme="majorHAnsi" w:eastAsia="Times New Roman" w:hAnsiTheme="majorHAnsi" w:cs="Arial"/>
          <w:b/>
          <w:bCs/>
          <w:sz w:val="24"/>
          <w:szCs w:val="24"/>
          <w:lang w:val="en-ZA"/>
        </w:rPr>
        <w:t>Use Questions to Determine Participants Knowledge and Understanding</w:t>
      </w:r>
    </w:p>
    <w:p w:rsidR="00154D3A" w:rsidRPr="00154D3A" w:rsidRDefault="00154D3A" w:rsidP="00154D3A">
      <w:pPr>
        <w:numPr>
          <w:ilvl w:val="0"/>
          <w:numId w:val="44"/>
        </w:num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Ask participants to explain complex issues</w:t>
      </w:r>
    </w:p>
    <w:p w:rsidR="00154D3A" w:rsidRPr="00154D3A" w:rsidRDefault="00154D3A" w:rsidP="00154D3A">
      <w:pPr>
        <w:numPr>
          <w:ilvl w:val="0"/>
          <w:numId w:val="44"/>
        </w:num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 xml:space="preserve">Ask participants how they would apply information to their jobs </w:t>
      </w:r>
    </w:p>
    <w:p w:rsidR="00154D3A" w:rsidRPr="00154D3A" w:rsidRDefault="00154D3A" w:rsidP="00154D3A">
      <w:pPr>
        <w:numPr>
          <w:ilvl w:val="0"/>
          <w:numId w:val="44"/>
        </w:num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Ask participants to repeat key content during reviews</w:t>
      </w:r>
    </w:p>
    <w:p w:rsidR="00154D3A" w:rsidRPr="00154D3A" w:rsidRDefault="00154D3A" w:rsidP="00154D3A">
      <w:pPr>
        <w:numPr>
          <w:ilvl w:val="0"/>
          <w:numId w:val="27"/>
        </w:numPr>
        <w:autoSpaceDE w:val="0"/>
        <w:autoSpaceDN w:val="0"/>
        <w:adjustRightInd w:val="0"/>
        <w:spacing w:after="0" w:line="240" w:lineRule="auto"/>
        <w:ind w:left="270"/>
        <w:outlineLvl w:val="1"/>
        <w:rPr>
          <w:rFonts w:asciiTheme="majorHAnsi" w:eastAsia="Times New Roman" w:hAnsiTheme="majorHAnsi" w:cs="Arial"/>
          <w:b/>
          <w:bCs/>
          <w:sz w:val="24"/>
          <w:szCs w:val="24"/>
          <w:lang w:val="en-ZA"/>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sz w:val="24"/>
          <w:szCs w:val="24"/>
          <w:lang w:val="en-ZA"/>
        </w:rPr>
      </w:pPr>
      <w:r w:rsidRPr="00154D3A">
        <w:rPr>
          <w:rFonts w:asciiTheme="majorHAnsi" w:eastAsia="Times New Roman" w:hAnsiTheme="majorHAnsi" w:cs="Arial"/>
          <w:b/>
          <w:bCs/>
          <w:sz w:val="24"/>
          <w:szCs w:val="24"/>
          <w:lang w:val="en-ZA"/>
        </w:rPr>
        <w:t xml:space="preserve"> </w: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rPr>
        <w:t>There are three types of Questions</w:t>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Closed-ended</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A closed-ended question solicits a short, closed-ended answer such as “yes” or “no” or just a few words, and does not generate discussion by limiting what the participant says.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Examples</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Is it X or Y…</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Do you need …</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Have you ever…</w:t>
      </w:r>
    </w:p>
    <w:p w:rsidR="00154D3A" w:rsidRPr="00154D3A" w:rsidRDefault="00154D3A" w:rsidP="00154D3A">
      <w:pPr>
        <w:spacing w:after="0" w:line="240" w:lineRule="auto"/>
        <w:rPr>
          <w:rFonts w:asciiTheme="majorHAnsi" w:eastAsia="Times New Roman" w:hAnsiTheme="majorHAnsi" w:cs="Arial"/>
          <w:sz w:val="24"/>
          <w:szCs w:val="24"/>
          <w:lang w:val="en-ZA"/>
        </w:rPr>
      </w:pPr>
      <w:r w:rsidRPr="00154D3A">
        <w:rPr>
          <w:rFonts w:asciiTheme="majorHAnsi" w:eastAsia="Times New Roman" w:hAnsiTheme="majorHAnsi" w:cs="Arial"/>
          <w:b/>
          <w:sz w:val="24"/>
          <w:szCs w:val="24"/>
        </w:rPr>
        <w:lastRenderedPageBreak/>
        <w:t>Benefits of using close-ended questions</w:t>
      </w:r>
      <w:r w:rsidRPr="00154D3A">
        <w:rPr>
          <w:rFonts w:asciiTheme="majorHAnsi" w:eastAsia="Times New Roman" w:hAnsiTheme="majorHAnsi" w:cs="Arial"/>
          <w:sz w:val="24"/>
          <w:szCs w:val="24"/>
        </w:rPr>
        <w:t xml:space="preserve"> are that they </w:t>
      </w:r>
      <w:r w:rsidRPr="00154D3A">
        <w:rPr>
          <w:rFonts w:asciiTheme="majorHAnsi" w:eastAsia="Times New Roman" w:hAnsiTheme="majorHAnsi" w:cs="Arial"/>
          <w:sz w:val="24"/>
          <w:szCs w:val="24"/>
          <w:lang w:val="en-ZA"/>
        </w:rPr>
        <w:t xml:space="preserve">can be used for a final answer, a conclusion, or for confirmation. </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b/>
          <w:sz w:val="24"/>
          <w:szCs w:val="24"/>
        </w:rPr>
        <w:t>Limitations of using close ended questions</w:t>
      </w:r>
      <w:r w:rsidRPr="00154D3A">
        <w:rPr>
          <w:rFonts w:asciiTheme="majorHAnsi" w:eastAsia="Times New Roman" w:hAnsiTheme="majorHAnsi" w:cs="Arial"/>
          <w:sz w:val="24"/>
          <w:szCs w:val="24"/>
        </w:rPr>
        <w:t xml:space="preserve"> are that they </w:t>
      </w:r>
      <w:r w:rsidRPr="00154D3A">
        <w:rPr>
          <w:rFonts w:asciiTheme="majorHAnsi" w:eastAsia="Times New Roman" w:hAnsiTheme="majorHAnsi" w:cs="Arial"/>
          <w:sz w:val="24"/>
          <w:szCs w:val="24"/>
          <w:lang w:val="en-ZA"/>
        </w:rPr>
        <w:t>do not encourage very much participation</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Open-ended Questions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This type of question solicits descriptive answers and generates discussion.</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Examples: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What are some ways</w:t>
      </w:r>
      <w:proofErr w:type="gramStart"/>
      <w:r w:rsidRPr="00154D3A">
        <w:rPr>
          <w:rFonts w:asciiTheme="majorHAnsi" w:eastAsia="Times New Roman" w:hAnsiTheme="majorHAnsi" w:cs="Arial"/>
          <w:sz w:val="24"/>
          <w:szCs w:val="24"/>
        </w:rPr>
        <w:t>…</w:t>
      </w:r>
      <w:proofErr w:type="gramEnd"/>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How can you do</w:t>
      </w:r>
      <w:proofErr w:type="gramStart"/>
      <w:r w:rsidRPr="00154D3A">
        <w:rPr>
          <w:rFonts w:asciiTheme="majorHAnsi" w:eastAsia="Times New Roman" w:hAnsiTheme="majorHAnsi" w:cs="Arial"/>
          <w:sz w:val="24"/>
          <w:szCs w:val="24"/>
        </w:rPr>
        <w:t>...</w:t>
      </w:r>
      <w:proofErr w:type="gramEnd"/>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Why </w:t>
      </w:r>
      <w:proofErr w:type="gramStart"/>
      <w:r w:rsidRPr="00154D3A">
        <w:rPr>
          <w:rFonts w:asciiTheme="majorHAnsi" w:eastAsia="Times New Roman" w:hAnsiTheme="majorHAnsi" w:cs="Arial"/>
          <w:sz w:val="24"/>
          <w:szCs w:val="24"/>
        </w:rPr>
        <w:t>would  you</w:t>
      </w:r>
      <w:proofErr w:type="gramEnd"/>
      <w:r w:rsidRPr="00154D3A">
        <w:rPr>
          <w:rFonts w:asciiTheme="majorHAnsi" w:eastAsia="Times New Roman" w:hAnsiTheme="majorHAnsi" w:cs="Arial"/>
          <w:sz w:val="24"/>
          <w:szCs w:val="24"/>
        </w:rPr>
        <w:t xml:space="preserve"> want to…</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Tell me about…</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b/>
          <w:sz w:val="24"/>
          <w:szCs w:val="24"/>
        </w:rPr>
        <w:t>Benefits of using open-ended questions</w:t>
      </w:r>
      <w:r w:rsidRPr="00154D3A">
        <w:rPr>
          <w:rFonts w:asciiTheme="majorHAnsi" w:eastAsia="Times New Roman" w:hAnsiTheme="majorHAnsi" w:cs="Arial"/>
          <w:sz w:val="24"/>
          <w:szCs w:val="24"/>
          <w:lang w:val="en-ZA"/>
        </w:rPr>
        <w:t xml:space="preserve"> are that they encourage the audience to participate, to share their ideas and experiences.</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Probing Questions</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These are questions that probe for more information and ask participants to share their opinions or ideas about a subject.</w:t>
      </w:r>
    </w:p>
    <w:p w:rsidR="00154D3A" w:rsidRPr="00154D3A" w:rsidRDefault="00154D3A" w:rsidP="00154D3A">
      <w:pPr>
        <w:numPr>
          <w:ilvl w:val="0"/>
          <w:numId w:val="27"/>
        </w:numPr>
        <w:autoSpaceDE w:val="0"/>
        <w:autoSpaceDN w:val="0"/>
        <w:adjustRightInd w:val="0"/>
        <w:spacing w:after="0" w:line="240" w:lineRule="auto"/>
        <w:ind w:left="810" w:hanging="270"/>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Examples:</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Tell me more about…</w:t>
      </w:r>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Could you explain</w:t>
      </w:r>
      <w:proofErr w:type="gramStart"/>
      <w:r w:rsidRPr="00154D3A">
        <w:rPr>
          <w:rFonts w:asciiTheme="majorHAnsi" w:eastAsia="Times New Roman" w:hAnsiTheme="majorHAnsi" w:cs="Arial"/>
          <w:sz w:val="24"/>
          <w:szCs w:val="24"/>
        </w:rPr>
        <w:t>…</w:t>
      </w:r>
      <w:proofErr w:type="gramEnd"/>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Would you elaborate</w:t>
      </w:r>
      <w:proofErr w:type="gramStart"/>
      <w:r w:rsidRPr="00154D3A">
        <w:rPr>
          <w:rFonts w:asciiTheme="majorHAnsi" w:eastAsia="Times New Roman" w:hAnsiTheme="majorHAnsi" w:cs="Arial"/>
          <w:sz w:val="24"/>
          <w:szCs w:val="24"/>
        </w:rPr>
        <w:t>..</w:t>
      </w:r>
      <w:proofErr w:type="gramEnd"/>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What would be an example</w:t>
      </w:r>
      <w:proofErr w:type="gramStart"/>
      <w:r w:rsidRPr="00154D3A">
        <w:rPr>
          <w:rFonts w:asciiTheme="majorHAnsi" w:eastAsia="Times New Roman" w:hAnsiTheme="majorHAnsi" w:cs="Arial"/>
          <w:sz w:val="24"/>
          <w:szCs w:val="24"/>
        </w:rPr>
        <w:t>…</w:t>
      </w:r>
      <w:proofErr w:type="gramEnd"/>
    </w:p>
    <w:p w:rsidR="00154D3A" w:rsidRPr="00154D3A" w:rsidRDefault="00154D3A" w:rsidP="00154D3A">
      <w:pPr>
        <w:numPr>
          <w:ilvl w:val="0"/>
          <w:numId w:val="28"/>
        </w:numPr>
        <w:autoSpaceDE w:val="0"/>
        <w:autoSpaceDN w:val="0"/>
        <w:adjustRightInd w:val="0"/>
        <w:spacing w:after="0" w:line="240" w:lineRule="auto"/>
        <w:ind w:left="81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Anything else…</w:t>
      </w: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b/>
          <w:sz w:val="24"/>
          <w:szCs w:val="24"/>
        </w:rPr>
        <w:t>A benefit of using probing questions is</w:t>
      </w:r>
      <w:r w:rsidRPr="00154D3A">
        <w:rPr>
          <w:rFonts w:asciiTheme="majorHAnsi" w:eastAsia="Times New Roman" w:hAnsiTheme="majorHAnsi" w:cs="Arial"/>
          <w:sz w:val="24"/>
          <w:szCs w:val="24"/>
        </w:rPr>
        <w:t xml:space="preserve"> that it </w:t>
      </w:r>
      <w:r w:rsidRPr="00154D3A">
        <w:rPr>
          <w:rFonts w:asciiTheme="majorHAnsi" w:eastAsia="Times New Roman" w:hAnsiTheme="majorHAnsi" w:cs="Arial"/>
          <w:sz w:val="24"/>
          <w:szCs w:val="24"/>
          <w:lang w:val="en-ZA"/>
        </w:rPr>
        <w:t xml:space="preserve">encourages participants to share more details and go into greater depth. </w:t>
      </w: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1"/>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Quiz: Name the type of question </w:t>
      </w:r>
    </w:p>
    <w:p w:rsidR="00154D3A" w:rsidRPr="00154D3A" w:rsidRDefault="00154D3A" w:rsidP="00154D3A">
      <w:pPr>
        <w:numPr>
          <w:ilvl w:val="0"/>
          <w:numId w:val="42"/>
        </w:numPr>
        <w:autoSpaceDE w:val="0"/>
        <w:autoSpaceDN w:val="0"/>
        <w:adjustRightInd w:val="0"/>
        <w:spacing w:after="0" w:line="240" w:lineRule="auto"/>
        <w:outlineLvl w:val="0"/>
        <w:rPr>
          <w:rFonts w:asciiTheme="majorHAnsi" w:eastAsia="Times New Roman" w:hAnsiTheme="majorHAnsi" w:cs="Arial"/>
          <w:bCs/>
          <w:iCs/>
          <w:sz w:val="24"/>
          <w:szCs w:val="24"/>
        </w:rPr>
      </w:pPr>
      <w:r w:rsidRPr="00154D3A">
        <w:rPr>
          <w:rFonts w:asciiTheme="majorHAnsi" w:eastAsia="Times New Roman" w:hAnsiTheme="majorHAnsi" w:cs="Arial"/>
          <w:bCs/>
          <w:iCs/>
          <w:sz w:val="24"/>
          <w:szCs w:val="24"/>
        </w:rPr>
        <w:t>How can trainers manage the training course?</w:t>
      </w:r>
    </w:p>
    <w:p w:rsidR="00154D3A" w:rsidRPr="00154D3A" w:rsidRDefault="00154D3A" w:rsidP="00154D3A">
      <w:pPr>
        <w:numPr>
          <w:ilvl w:val="0"/>
          <w:numId w:val="42"/>
        </w:numPr>
        <w:autoSpaceDE w:val="0"/>
        <w:autoSpaceDN w:val="0"/>
        <w:adjustRightInd w:val="0"/>
        <w:spacing w:after="0" w:line="240" w:lineRule="auto"/>
        <w:outlineLvl w:val="0"/>
        <w:rPr>
          <w:rFonts w:asciiTheme="majorHAnsi" w:eastAsia="Times New Roman" w:hAnsiTheme="majorHAnsi" w:cs="Arial"/>
          <w:bCs/>
          <w:iCs/>
          <w:sz w:val="24"/>
          <w:szCs w:val="24"/>
        </w:rPr>
      </w:pPr>
      <w:r w:rsidRPr="00154D3A">
        <w:rPr>
          <w:rFonts w:asciiTheme="majorHAnsi" w:eastAsia="Times New Roman" w:hAnsiTheme="majorHAnsi" w:cs="Arial"/>
          <w:bCs/>
          <w:iCs/>
          <w:sz w:val="24"/>
          <w:szCs w:val="24"/>
        </w:rPr>
        <w:t>What are some communication techniques you can use in training?</w:t>
      </w:r>
    </w:p>
    <w:p w:rsidR="00154D3A" w:rsidRPr="00154D3A" w:rsidRDefault="00154D3A" w:rsidP="00154D3A">
      <w:pPr>
        <w:numPr>
          <w:ilvl w:val="0"/>
          <w:numId w:val="42"/>
        </w:numPr>
        <w:autoSpaceDE w:val="0"/>
        <w:autoSpaceDN w:val="0"/>
        <w:adjustRightInd w:val="0"/>
        <w:spacing w:after="0" w:line="240" w:lineRule="auto"/>
        <w:outlineLvl w:val="0"/>
        <w:rPr>
          <w:rFonts w:asciiTheme="majorHAnsi" w:eastAsia="Times New Roman" w:hAnsiTheme="majorHAnsi" w:cs="Arial"/>
          <w:bCs/>
          <w:iCs/>
          <w:sz w:val="24"/>
          <w:szCs w:val="24"/>
        </w:rPr>
      </w:pPr>
      <w:r w:rsidRPr="00154D3A">
        <w:rPr>
          <w:rFonts w:asciiTheme="majorHAnsi" w:eastAsia="Times New Roman" w:hAnsiTheme="majorHAnsi" w:cs="Arial"/>
          <w:bCs/>
          <w:iCs/>
          <w:sz w:val="24"/>
          <w:szCs w:val="24"/>
        </w:rPr>
        <w:t xml:space="preserve">Tell me more about the techniques? </w:t>
      </w:r>
    </w:p>
    <w:p w:rsidR="00154D3A" w:rsidRPr="00154D3A" w:rsidRDefault="00154D3A" w:rsidP="00154D3A">
      <w:pPr>
        <w:numPr>
          <w:ilvl w:val="0"/>
          <w:numId w:val="42"/>
        </w:numPr>
        <w:autoSpaceDE w:val="0"/>
        <w:autoSpaceDN w:val="0"/>
        <w:adjustRightInd w:val="0"/>
        <w:spacing w:after="0" w:line="240" w:lineRule="auto"/>
        <w:outlineLvl w:val="0"/>
        <w:rPr>
          <w:rFonts w:asciiTheme="majorHAnsi" w:eastAsia="Times New Roman" w:hAnsiTheme="majorHAnsi" w:cs="Arial"/>
          <w:bCs/>
          <w:iCs/>
          <w:sz w:val="24"/>
          <w:szCs w:val="24"/>
        </w:rPr>
      </w:pPr>
      <w:r w:rsidRPr="00154D3A">
        <w:rPr>
          <w:rFonts w:asciiTheme="majorHAnsi" w:eastAsia="Times New Roman" w:hAnsiTheme="majorHAnsi" w:cs="Arial"/>
          <w:bCs/>
          <w:iCs/>
          <w:sz w:val="24"/>
          <w:szCs w:val="24"/>
        </w:rPr>
        <w:t>Have you ever dealt with a difficult participant before?</w: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sz w:val="16"/>
          <w:szCs w:val="16"/>
          <w:lang w:val="en-ZA"/>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lang w:val="en-ZA"/>
        </w:rPr>
      </w:pPr>
      <w:r w:rsidRPr="00154D3A">
        <w:rPr>
          <w:rFonts w:asciiTheme="majorHAnsi" w:eastAsia="Times New Roman" w:hAnsiTheme="majorHAnsi" w:cs="Arial"/>
          <w:b/>
          <w:bCs/>
          <w:i/>
          <w:iCs/>
          <w:noProof/>
          <w:sz w:val="36"/>
          <w:szCs w:val="36"/>
        </w:rPr>
        <mc:AlternateContent>
          <mc:Choice Requires="wps">
            <w:drawing>
              <wp:anchor distT="0" distB="0" distL="114300" distR="114300" simplePos="0" relativeHeight="251662336" behindDoc="0" locked="0" layoutInCell="1" allowOverlap="1" wp14:anchorId="3DC0DA47" wp14:editId="2A82A751">
                <wp:simplePos x="0" y="0"/>
                <wp:positionH relativeFrom="column">
                  <wp:posOffset>2743200</wp:posOffset>
                </wp:positionH>
                <wp:positionV relativeFrom="paragraph">
                  <wp:posOffset>26035</wp:posOffset>
                </wp:positionV>
                <wp:extent cx="3612515" cy="217805"/>
                <wp:effectExtent l="9525" t="8255" r="698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17805"/>
                        </a:xfrm>
                        <a:prstGeom prst="rect">
                          <a:avLst/>
                        </a:prstGeom>
                        <a:solidFill>
                          <a:srgbClr val="FFFFFF"/>
                        </a:solidFill>
                        <a:ln w="9525">
                          <a:solidFill>
                            <a:srgbClr val="000000"/>
                          </a:solidFill>
                          <a:miter lim="800000"/>
                          <a:headEnd/>
                          <a:tailEnd/>
                        </a:ln>
                      </wps:spPr>
                      <wps:txbx>
                        <w:txbxContent>
                          <w:p w:rsidR="00154D3A" w:rsidRPr="0056682B" w:rsidRDefault="00154D3A" w:rsidP="00154D3A">
                            <w:pPr>
                              <w:pStyle w:val="Heading1"/>
                              <w:numPr>
                                <w:ilvl w:val="0"/>
                                <w:numId w:val="0"/>
                              </w:numPr>
                              <w:rPr>
                                <w:b w:val="0"/>
                                <w:bCs w:val="0"/>
                                <w:sz w:val="16"/>
                                <w:szCs w:val="16"/>
                                <w:lang w:val="en-ZA"/>
                              </w:rPr>
                            </w:pPr>
                            <w:r w:rsidRPr="00154D3A">
                              <w:rPr>
                                <w:b w:val="0"/>
                                <w:bCs w:val="0"/>
                                <w:i/>
                                <w:iCs/>
                                <w:sz w:val="16"/>
                                <w:szCs w:val="16"/>
                                <w:lang w:val="en-ZA"/>
                                <w14:shadow w14:blurRad="50800" w14:dist="38100" w14:dir="2700000" w14:sx="100000" w14:sy="100000" w14:kx="0" w14:ky="0" w14:algn="tl">
                                  <w14:srgbClr w14:val="000000">
                                    <w14:alpha w14:val="60000"/>
                                  </w14:srgbClr>
                                </w14:shadow>
                              </w:rPr>
                              <w:t>(Answers: 1. Open-ended, 2. Open-ended, 3. Probing, 4. Close-ended)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in;margin-top:2.05pt;width:284.45pt;height:17.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">
                <v:textbox style="mso-fit-shape-to-text:t">
                  <w:txbxContent>
                    <w:p w:rsidR="00154D3A" w:rsidRPr="0056682B" w:rsidRDefault="00154D3A" w:rsidP="00154D3A">
                      <w:pPr>
                        <w:pStyle w:val="Heading1"/>
                        <w:numPr>
                          <w:ilvl w:val="0"/>
                          <w:numId w:val="0"/>
                        </w:numPr>
                        <w:rPr>
                          <w:b w:val="0"/>
                          <w:bCs w:val="0"/>
                          <w:sz w:val="16"/>
                          <w:szCs w:val="16"/>
                          <w:lang w:val="en-ZA"/>
                        </w:rPr>
                      </w:pPr>
                      <w:r w:rsidRPr="00154D3A">
                        <w:rPr>
                          <w:b w:val="0"/>
                          <w:bCs w:val="0"/>
                          <w:i/>
                          <w:iCs/>
                          <w:sz w:val="16"/>
                          <w:szCs w:val="16"/>
                          <w:lang w:val="en-ZA"/>
                          <w14:shadow w14:blurRad="50800" w14:dist="38100" w14:dir="2700000" w14:sx="100000" w14:sy="100000" w14:kx="0" w14:ky="0" w14:algn="tl">
                            <w14:srgbClr w14:val="000000">
                              <w14:alpha w14:val="60000"/>
                            </w14:srgbClr>
                          </w14:shadow>
                        </w:rPr>
                        <w:t>(Answers: 1. Open-ended, 2. Open-ended, 3. Probing, 4. Close-ended)</w:t>
                      </w:r>
                    </w:p>
                  </w:txbxContent>
                </v:textbox>
                <w10:wrap type="square"/>
              </v:shape>
            </w:pict>
          </mc:Fallback>
        </mc:AlternateContent>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lang w:val="en-ZA"/>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lang w:val="en-ZA"/>
        </w:rPr>
        <w:t>Use Questions Effectively</w:t>
      </w:r>
    </w:p>
    <w:p w:rsidR="00154D3A" w:rsidRPr="00154D3A" w:rsidRDefault="00154D3A" w:rsidP="00154D3A">
      <w:pPr>
        <w:numPr>
          <w:ilvl w:val="0"/>
          <w:numId w:val="28"/>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Ask questions that focus on the “need to know” information</w:t>
      </w:r>
    </w:p>
    <w:p w:rsidR="00154D3A" w:rsidRPr="00154D3A" w:rsidRDefault="00154D3A" w:rsidP="00154D3A">
      <w:pPr>
        <w:numPr>
          <w:ilvl w:val="0"/>
          <w:numId w:val="28"/>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lastRenderedPageBreak/>
        <w:t>Be sure not to embarrass participants by “putting them on the spot” with difficult questions they cannot answer</w:t>
      </w:r>
    </w:p>
    <w:p w:rsidR="00154D3A" w:rsidRPr="00154D3A" w:rsidRDefault="00154D3A" w:rsidP="00154D3A">
      <w:pPr>
        <w:numPr>
          <w:ilvl w:val="0"/>
          <w:numId w:val="28"/>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Repeat questions and comments from participants to make sure that everyone in the room has heard them</w:t>
      </w:r>
    </w:p>
    <w:p w:rsidR="00154D3A" w:rsidRPr="00154D3A" w:rsidRDefault="00154D3A" w:rsidP="00154D3A">
      <w:pPr>
        <w:numPr>
          <w:ilvl w:val="0"/>
          <w:numId w:val="28"/>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Give positive feedback when participants contribute</w:t>
      </w:r>
    </w:p>
    <w:p w:rsidR="00154D3A" w:rsidRPr="00154D3A" w:rsidRDefault="00154D3A" w:rsidP="00154D3A">
      <w:pPr>
        <w:numPr>
          <w:ilvl w:val="0"/>
          <w:numId w:val="28"/>
        </w:numPr>
        <w:autoSpaceDE w:val="0"/>
        <w:autoSpaceDN w:val="0"/>
        <w:adjustRightInd w:val="0"/>
        <w:spacing w:after="0" w:line="240" w:lineRule="auto"/>
        <w:ind w:left="540" w:hanging="270"/>
        <w:outlineLvl w:val="1"/>
        <w:rPr>
          <w:rFonts w:asciiTheme="majorHAnsi" w:eastAsia="Times New Roman" w:hAnsiTheme="majorHAnsi" w:cs="Arial"/>
          <w:sz w:val="24"/>
          <w:szCs w:val="24"/>
          <w:lang w:val="en-ZA"/>
        </w:rPr>
      </w:pPr>
      <w:r w:rsidRPr="00154D3A">
        <w:rPr>
          <w:rFonts w:asciiTheme="majorHAnsi" w:eastAsia="Times New Roman" w:hAnsiTheme="majorHAnsi" w:cs="Arial"/>
          <w:sz w:val="24"/>
          <w:szCs w:val="24"/>
          <w:lang w:val="en-ZA"/>
        </w:rPr>
        <w:t>If you do not know the answer ask participants to answer or state you don’t know but you will find out</w:t>
      </w:r>
    </w:p>
    <w:p w:rsidR="00154D3A" w:rsidRPr="00154D3A" w:rsidRDefault="00154D3A" w:rsidP="00154D3A">
      <w:pPr>
        <w:numPr>
          <w:ilvl w:val="0"/>
          <w:numId w:val="27"/>
        </w:numPr>
        <w:autoSpaceDE w:val="0"/>
        <w:autoSpaceDN w:val="0"/>
        <w:adjustRightInd w:val="0"/>
        <w:spacing w:after="0" w:line="240" w:lineRule="auto"/>
        <w:ind w:left="270" w:hanging="270"/>
        <w:outlineLvl w:val="1"/>
        <w:rPr>
          <w:rFonts w:asciiTheme="majorHAnsi" w:eastAsia="Times New Roman" w:hAnsiTheme="majorHAnsi" w:cs="Arial"/>
          <w:sz w:val="24"/>
          <w:szCs w:val="24"/>
          <w:lang w:val="en-ZA"/>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rPr>
        <w:t xml:space="preserve">What </w:t>
      </w:r>
      <w:proofErr w:type="gramStart"/>
      <w:r w:rsidRPr="00154D3A">
        <w:rPr>
          <w:rFonts w:asciiTheme="majorHAnsi" w:eastAsia="Times New Roman" w:hAnsiTheme="majorHAnsi" w:cs="Arial"/>
          <w:b/>
          <w:sz w:val="24"/>
          <w:szCs w:val="24"/>
        </w:rPr>
        <w:t>Should</w:t>
      </w:r>
      <w:proofErr w:type="gramEnd"/>
      <w:r w:rsidRPr="00154D3A">
        <w:rPr>
          <w:rFonts w:asciiTheme="majorHAnsi" w:eastAsia="Times New Roman" w:hAnsiTheme="majorHAnsi" w:cs="Arial"/>
          <w:b/>
          <w:sz w:val="24"/>
          <w:szCs w:val="24"/>
        </w:rPr>
        <w:t xml:space="preserve"> you do When Participants Do Not Respond to a Question?</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Maintain a deliberate silence </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Repeat or rephrase the question or rephrase the question</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Use body language or eye contact to encourage participants to contribute</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Encourage answers with positive statements (Take your time. I know some of you have had experience with this and I would like to hear about your experience.)</w:t>
      </w:r>
    </w:p>
    <w:p w:rsidR="00154D3A" w:rsidRPr="00154D3A" w:rsidRDefault="00154D3A" w:rsidP="00154D3A">
      <w:pPr>
        <w:numPr>
          <w:ilvl w:val="0"/>
          <w:numId w:val="27"/>
        </w:numPr>
        <w:spacing w:after="0" w:line="240" w:lineRule="auto"/>
        <w:ind w:left="54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Give an example</w:t>
      </w:r>
    </w:p>
    <w:p w:rsidR="00154D3A" w:rsidRPr="00154D3A" w:rsidRDefault="00154D3A" w:rsidP="00154D3A">
      <w:pPr>
        <w:numPr>
          <w:ilvl w:val="0"/>
          <w:numId w:val="27"/>
        </w:numPr>
        <w:spacing w:after="0" w:line="240" w:lineRule="auto"/>
        <w:ind w:left="540" w:hanging="270"/>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As a last resort, answer the question yourself if none of the participants answers. </w:t>
      </w:r>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4"/>
          <w:szCs w:val="24"/>
        </w:rPr>
      </w:pPr>
      <w:r w:rsidRPr="00154D3A">
        <w:rPr>
          <w:rFonts w:asciiTheme="majorHAnsi" w:eastAsia="Times New Roman" w:hAnsiTheme="majorHAnsi" w:cs="Arial"/>
          <w:b/>
          <w:sz w:val="24"/>
          <w:szCs w:val="24"/>
        </w:rPr>
        <w:br w:type="page"/>
      </w:r>
      <w:r w:rsidRPr="00154D3A">
        <w:rPr>
          <w:rFonts w:asciiTheme="majorHAnsi" w:eastAsia="Times New Roman" w:hAnsiTheme="majorHAnsi" w:cs="Arial"/>
          <w:b/>
          <w:sz w:val="24"/>
          <w:szCs w:val="24"/>
        </w:rPr>
        <w:lastRenderedPageBreak/>
        <w:t xml:space="preserve">How do you Elicit More from Participants after an Initial Response? </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Make a reflective statement giving a sense of what the participant said (“What I heard you say was….”) </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Invite elaboration (“This is very interesting. Can you tell us more?”)</w:t>
      </w:r>
    </w:p>
    <w:p w:rsidR="00154D3A" w:rsidRPr="00154D3A" w:rsidRDefault="00154D3A" w:rsidP="00154D3A">
      <w:pPr>
        <w:numPr>
          <w:ilvl w:val="0"/>
          <w:numId w:val="27"/>
        </w:numPr>
        <w:autoSpaceDE w:val="0"/>
        <w:autoSpaceDN w:val="0"/>
        <w:adjustRightInd w:val="0"/>
        <w:spacing w:after="0" w:line="240" w:lineRule="auto"/>
        <w:ind w:left="540" w:hanging="270"/>
        <w:outlineLvl w:val="1"/>
        <w:rPr>
          <w:rFonts w:asciiTheme="majorHAnsi" w:eastAsia="Times New Roman" w:hAnsiTheme="majorHAnsi" w:cs="Arial"/>
          <w:sz w:val="24"/>
          <w:szCs w:val="24"/>
        </w:rPr>
      </w:pPr>
      <w:r w:rsidRPr="00154D3A">
        <w:rPr>
          <w:rFonts w:asciiTheme="majorHAnsi" w:eastAsia="Times New Roman" w:hAnsiTheme="majorHAnsi" w:cs="Arial"/>
          <w:sz w:val="24"/>
          <w:szCs w:val="24"/>
        </w:rPr>
        <w:t>Encourage other participants to comment (“Can anyone else comment or add to that?”)</w:t>
      </w: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spacing w:after="0" w:line="240" w:lineRule="auto"/>
        <w:rPr>
          <w:rFonts w:asciiTheme="majorHAnsi" w:eastAsia="Times New Roman" w:hAnsiTheme="majorHAnsi" w:cs="Times New Roman"/>
          <w:sz w:val="24"/>
          <w:szCs w:val="24"/>
        </w:rPr>
      </w:pPr>
      <w:r w:rsidRPr="00154D3A">
        <w:rPr>
          <w:rFonts w:asciiTheme="majorHAnsi" w:eastAsia="Times New Roman" w:hAnsiTheme="majorHAnsi" w:cs="Times New Roman"/>
          <w:sz w:val="24"/>
          <w:szCs w:val="24"/>
        </w:rPr>
        <w:br w:type="page"/>
      </w:r>
    </w:p>
    <w:p w:rsidR="00154D3A" w:rsidRPr="00154D3A" w:rsidRDefault="00154D3A" w:rsidP="00154D3A">
      <w:pPr>
        <w:numPr>
          <w:ilvl w:val="0"/>
          <w:numId w:val="27"/>
        </w:numPr>
        <w:autoSpaceDE w:val="0"/>
        <w:autoSpaceDN w:val="0"/>
        <w:adjustRightInd w:val="0"/>
        <w:spacing w:after="0" w:line="240" w:lineRule="auto"/>
        <w:outlineLvl w:val="0"/>
        <w:rPr>
          <w:rFonts w:asciiTheme="majorHAnsi" w:eastAsia="Times New Roman" w:hAnsiTheme="majorHAnsi" w:cs="Arial"/>
          <w:b/>
          <w:sz w:val="28"/>
          <w:szCs w:val="28"/>
        </w:rPr>
      </w:pPr>
      <w:r w:rsidRPr="00154D3A">
        <w:rPr>
          <w:rFonts w:asciiTheme="majorHAnsi" w:eastAsia="Times New Roman" w:hAnsiTheme="majorHAnsi" w:cs="Arial"/>
          <w:b/>
          <w:sz w:val="28"/>
          <w:szCs w:val="28"/>
        </w:rPr>
        <w:lastRenderedPageBreak/>
        <w:t>Use Visual Aids Effectively</w:t>
      </w:r>
    </w:p>
    <w:p w:rsidR="00154D3A" w:rsidRPr="00154D3A" w:rsidRDefault="00D378E1" w:rsidP="00154D3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31" style="width:511.2pt;height:1.5pt" o:hralign="center" o:hrstd="t" o:hrnoshade="t" o:hr="t" fillcolor="black" stroked="f"/>
        </w:pict>
      </w:r>
    </w:p>
    <w:p w:rsidR="00154D3A" w:rsidRPr="00154D3A" w:rsidRDefault="00154D3A" w:rsidP="00154D3A">
      <w:pPr>
        <w:spacing w:after="0" w:line="240" w:lineRule="auto"/>
        <w:rPr>
          <w:rFonts w:asciiTheme="majorHAnsi" w:eastAsia="Times New Roman" w:hAnsiTheme="majorHAnsi" w:cs="Arial"/>
          <w:i/>
          <w:sz w:val="24"/>
          <w:szCs w:val="24"/>
        </w:rPr>
      </w:pPr>
      <w:proofErr w:type="gramStart"/>
      <w:r w:rsidRPr="00154D3A">
        <w:rPr>
          <w:rFonts w:asciiTheme="majorHAnsi" w:eastAsia="Times New Roman" w:hAnsiTheme="majorHAnsi" w:cs="Arial"/>
          <w:i/>
          <w:sz w:val="24"/>
          <w:szCs w:val="24"/>
        </w:rPr>
        <w:t>(Adapted from Witt Communications Inc.)</w:t>
      </w:r>
      <w:proofErr w:type="gramEnd"/>
    </w:p>
    <w:p w:rsidR="00154D3A" w:rsidRPr="00154D3A" w:rsidRDefault="00154D3A" w:rsidP="00154D3A">
      <w:pPr>
        <w:spacing w:after="0" w:line="240" w:lineRule="auto"/>
        <w:rPr>
          <w:rFonts w:asciiTheme="majorHAnsi" w:eastAsia="Times New Roman" w:hAnsiTheme="majorHAnsi" w:cs="Arial"/>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Visual aids are an aid to communication, not a substitute for it. To retain your relationship with the learners, don’t let your visual aids upstage or overpower you. It is especially important and difficult to maintain the speaker-audience interaction while using slides or Power-Point presentations in a dimly lit room.</w:t>
      </w:r>
    </w:p>
    <w:p w:rsidR="00154D3A" w:rsidRPr="00154D3A" w:rsidRDefault="00154D3A" w:rsidP="00154D3A">
      <w:pPr>
        <w:spacing w:after="0" w:line="240" w:lineRule="auto"/>
        <w:rPr>
          <w:rFonts w:asciiTheme="majorHAnsi" w:eastAsia="Times New Roman" w:hAnsiTheme="majorHAnsi" w:cs="Times New Roman"/>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Plan your presentation before you create visual aids</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Start by asking what you want the audience to do as a result of hearing your presentation. Then figure out what they need to know to do what you want them to do. Then create a simple outline that logically and clearly develops your main points. Finally, create visuals aids to support your message.</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Use visual aids sparingly</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They are aids to your presentation-not its sum and substance. Use them to highlight and support your key points.</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Make visual aids visible to the entire audience</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Projecting an image people can’t see is as senseless as speaking so softly people can’t hear.</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Talk to the audience, not the visual aid</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The 80/20 rule applies here. Look at the audience at least 80% of the time.</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Avoid over-using laser pointers</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Your aid should be so clear and easy for your audience to follow.  Use laser pointers sparingly.</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Explain the content of the visual aid when you first show it</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As soon as you show people an object, they look at it-even if you’re talking about something else. Don’t make them divide their attention.</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When you finish with the visual aid, remove it, cover it or turn it off.</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Same as # 6</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keepNext/>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Limit the amount of material on any one visual aid</w:t>
      </w:r>
    </w:p>
    <w:p w:rsidR="00154D3A" w:rsidRPr="00154D3A" w:rsidRDefault="00154D3A" w:rsidP="00154D3A">
      <w:pPr>
        <w:keepNext/>
        <w:spacing w:after="0" w:line="240" w:lineRule="auto"/>
        <w:rPr>
          <w:rFonts w:asciiTheme="majorHAnsi" w:eastAsia="Times New Roman" w:hAnsiTheme="majorHAnsi" w:cs="Arial"/>
          <w:b/>
          <w:sz w:val="24"/>
          <w:szCs w:val="24"/>
        </w:rPr>
      </w:pPr>
    </w:p>
    <w:p w:rsidR="00154D3A" w:rsidRPr="00154D3A" w:rsidRDefault="00154D3A" w:rsidP="00154D3A">
      <w:pPr>
        <w:keepNext/>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 xml:space="preserve">Use each slide to convey a single point. Bullet points-no more than </w:t>
      </w:r>
      <w:proofErr w:type="spellStart"/>
      <w:r w:rsidRPr="00154D3A">
        <w:rPr>
          <w:rFonts w:asciiTheme="majorHAnsi" w:eastAsia="Times New Roman" w:hAnsiTheme="majorHAnsi" w:cs="Arial"/>
          <w:sz w:val="24"/>
          <w:szCs w:val="24"/>
        </w:rPr>
        <w:t>fore</w:t>
      </w:r>
      <w:proofErr w:type="spellEnd"/>
      <w:r w:rsidRPr="00154D3A">
        <w:rPr>
          <w:rFonts w:asciiTheme="majorHAnsi" w:eastAsia="Times New Roman" w:hAnsiTheme="majorHAnsi" w:cs="Arial"/>
          <w:sz w:val="24"/>
          <w:szCs w:val="24"/>
        </w:rPr>
        <w:t xml:space="preserve"> to five per slide-should explain, illustrate, or substantiate that one point.</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Avoid clip art from well-known sources.</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It’s almost always boring and amateurish.</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numPr>
          <w:ilvl w:val="0"/>
          <w:numId w:val="46"/>
        </w:numPr>
        <w:spacing w:after="0" w:line="240" w:lineRule="auto"/>
        <w:rPr>
          <w:rFonts w:asciiTheme="majorHAnsi" w:eastAsia="Times New Roman" w:hAnsiTheme="majorHAnsi" w:cs="Arial"/>
          <w:b/>
          <w:sz w:val="24"/>
          <w:szCs w:val="24"/>
        </w:rPr>
      </w:pPr>
      <w:r w:rsidRPr="00154D3A">
        <w:rPr>
          <w:rFonts w:asciiTheme="majorHAnsi" w:eastAsia="Times New Roman" w:hAnsiTheme="majorHAnsi" w:cs="Arial"/>
          <w:b/>
          <w:sz w:val="24"/>
          <w:szCs w:val="24"/>
        </w:rPr>
        <w:t>Be prepared to give your presentation without your visual aids</w:t>
      </w:r>
    </w:p>
    <w:p w:rsidR="00154D3A" w:rsidRPr="00154D3A" w:rsidRDefault="00154D3A" w:rsidP="00154D3A">
      <w:pPr>
        <w:spacing w:after="0" w:line="240" w:lineRule="auto"/>
        <w:rPr>
          <w:rFonts w:asciiTheme="majorHAnsi" w:eastAsia="Times New Roman" w:hAnsiTheme="majorHAnsi" w:cs="Arial"/>
          <w:b/>
          <w:sz w:val="24"/>
          <w:szCs w:val="24"/>
        </w:rPr>
      </w:pPr>
    </w:p>
    <w:p w:rsidR="00154D3A" w:rsidRPr="00154D3A" w:rsidRDefault="00154D3A" w:rsidP="00154D3A">
      <w:pPr>
        <w:spacing w:after="0" w:line="240" w:lineRule="auto"/>
        <w:rPr>
          <w:rFonts w:asciiTheme="majorHAnsi" w:eastAsia="Times New Roman" w:hAnsiTheme="majorHAnsi" w:cs="Arial"/>
          <w:sz w:val="24"/>
          <w:szCs w:val="24"/>
        </w:rPr>
      </w:pPr>
      <w:r w:rsidRPr="00154D3A">
        <w:rPr>
          <w:rFonts w:asciiTheme="majorHAnsi" w:eastAsia="Times New Roman" w:hAnsiTheme="majorHAnsi" w:cs="Arial"/>
          <w:sz w:val="24"/>
          <w:szCs w:val="24"/>
        </w:rPr>
        <w:t>Murphy’s Law applies in spades to everything involving technology and an audience. Have a backup plan in case something goes wrong. Take a hard copy of you slides or an overhead projector and transparencies or prepared newsprint.</w:t>
      </w:r>
    </w:p>
    <w:p w:rsidR="00154D3A" w:rsidRPr="00154D3A" w:rsidRDefault="00154D3A" w:rsidP="00154D3A">
      <w:pPr>
        <w:spacing w:after="0" w:line="240" w:lineRule="auto"/>
        <w:rPr>
          <w:rFonts w:asciiTheme="majorHAnsi" w:eastAsia="Times New Roman" w:hAnsiTheme="majorHAnsi" w:cs="Arial"/>
          <w:i/>
          <w:sz w:val="24"/>
          <w:szCs w:val="24"/>
        </w:rPr>
      </w:pPr>
    </w:p>
    <w:p w:rsidR="00154D3A" w:rsidRPr="00154D3A" w:rsidRDefault="00154D3A" w:rsidP="00154D3A">
      <w:pPr>
        <w:spacing w:after="0" w:line="240" w:lineRule="auto"/>
        <w:rPr>
          <w:rFonts w:asciiTheme="majorHAnsi" w:eastAsia="Times New Roman" w:hAnsiTheme="majorHAnsi" w:cs="Times New Roman"/>
          <w:sz w:val="24"/>
          <w:szCs w:val="24"/>
        </w:rPr>
      </w:pPr>
    </w:p>
    <w:p w:rsidR="00F90BF4" w:rsidRPr="00154D3A" w:rsidRDefault="00F90BF4" w:rsidP="00F90BF4">
      <w:pPr>
        <w:rPr>
          <w:rFonts w:asciiTheme="majorHAnsi" w:hAnsiTheme="majorHAnsi"/>
        </w:rPr>
      </w:pPr>
    </w:p>
    <w:sectPr w:rsidR="00F90BF4" w:rsidRPr="00154D3A" w:rsidSect="00004A8F">
      <w:headerReference w:type="default" r:id="rId10"/>
      <w:footerReference w:type="default" r:id="rId11"/>
      <w:pgSz w:w="12240" w:h="15840"/>
      <w:pgMar w:top="1080" w:right="1080" w:bottom="99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86" w:rsidRDefault="00AF5F86" w:rsidP="0078057E">
      <w:pPr>
        <w:spacing w:after="0" w:line="240" w:lineRule="auto"/>
      </w:pPr>
      <w:r>
        <w:separator/>
      </w:r>
    </w:p>
  </w:endnote>
  <w:endnote w:type="continuationSeparator" w:id="0">
    <w:p w:rsidR="00AF5F86" w:rsidRDefault="00AF5F86"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56354"/>
      <w:docPartObj>
        <w:docPartGallery w:val="Page Numbers (Bottom of Page)"/>
        <w:docPartUnique/>
      </w:docPartObj>
    </w:sdtPr>
    <w:sdtEndPr>
      <w:rPr>
        <w:noProof/>
      </w:rPr>
    </w:sdtEndPr>
    <w:sdtContent>
      <w:p w:rsidR="00154D3A" w:rsidRDefault="00154D3A">
        <w:pPr>
          <w:pStyle w:val="Footer"/>
          <w:jc w:val="center"/>
        </w:pPr>
        <w:r>
          <w:fldChar w:fldCharType="begin"/>
        </w:r>
        <w:r>
          <w:instrText xml:space="preserve"> PAGE   \* MERGEFORMAT </w:instrText>
        </w:r>
        <w:r>
          <w:fldChar w:fldCharType="separate"/>
        </w:r>
        <w:r w:rsidR="00D378E1">
          <w:rPr>
            <w:noProof/>
          </w:rPr>
          <w:t>1</w:t>
        </w:r>
        <w:r>
          <w:rPr>
            <w:noProof/>
          </w:rPr>
          <w:fldChar w:fldCharType="end"/>
        </w:r>
      </w:p>
    </w:sdtContent>
  </w:sdt>
  <w:p w:rsidR="00154D3A" w:rsidRPr="00622812" w:rsidRDefault="00154D3A" w:rsidP="00154D3A">
    <w:pPr>
      <w:rPr>
        <w:b/>
        <w:sz w:val="24"/>
      </w:rPr>
    </w:pPr>
    <w:r>
      <w:rPr>
        <w:rFonts w:asciiTheme="majorHAnsi" w:hAnsiTheme="majorHAnsi"/>
        <w:sz w:val="24"/>
      </w:rPr>
      <w:t>Teach back Gui</w:t>
    </w:r>
    <w:r w:rsidRPr="00622812">
      <w:rPr>
        <w:rFonts w:asciiTheme="majorHAnsi" w:hAnsiTheme="majorHAnsi"/>
        <w:sz w:val="24"/>
      </w:rPr>
      <w:t>de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Training Basics</w:t>
    </w:r>
  </w:p>
  <w:p w:rsidR="0078057E" w:rsidRDefault="00780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86" w:rsidRDefault="00AF5F86" w:rsidP="0078057E">
      <w:pPr>
        <w:spacing w:after="0" w:line="240" w:lineRule="auto"/>
      </w:pPr>
      <w:r>
        <w:separator/>
      </w:r>
    </w:p>
  </w:footnote>
  <w:footnote w:type="continuationSeparator" w:id="0">
    <w:p w:rsidR="00AF5F86" w:rsidRDefault="00AF5F86" w:rsidP="0078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E1" w:rsidRDefault="00D378E1" w:rsidP="00D378E1">
    <w:pPr>
      <w:pStyle w:val="Header"/>
    </w:pPr>
    <w:r>
      <w:t xml:space="preserve">Teach Back </w:t>
    </w:r>
  </w:p>
  <w:sdt>
    <w:sdtPr>
      <w:id w:val="-491335024"/>
      <w:docPartObj>
        <w:docPartGallery w:val="Page Numbers (Top of Page)"/>
        <w:docPartUnique/>
      </w:docPartObj>
    </w:sdtPr>
    <w:sdtEndPr>
      <w:rPr>
        <w:noProof/>
      </w:rPr>
    </w:sdtEndPr>
    <w:sdtContent>
      <w:p w:rsidR="00B9065D" w:rsidRDefault="00111FD0" w:rsidP="00154D3A">
        <w:pPr>
          <w:pStyle w:val="Header"/>
          <w:jc w:val="center"/>
          <w:rPr>
            <w:noProof/>
          </w:rPr>
        </w:pPr>
        <w:r>
          <w:rPr>
            <w:noProof/>
          </w:rPr>
          <mc:AlternateContent>
            <mc:Choice Requires="wps">
              <w:drawing>
                <wp:anchor distT="0" distB="0" distL="114300" distR="114300" simplePos="0" relativeHeight="251659264" behindDoc="0" locked="0" layoutInCell="1" allowOverlap="1" wp14:anchorId="33819436" wp14:editId="0D1FA546">
                  <wp:simplePos x="0" y="0"/>
                  <wp:positionH relativeFrom="column">
                    <wp:posOffset>-123825</wp:posOffset>
                  </wp:positionH>
                  <wp:positionV relativeFrom="paragraph">
                    <wp:posOffset>-19050</wp:posOffset>
                  </wp:positionV>
                  <wp:extent cx="2390775" cy="333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90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D3A" w:rsidRDefault="00154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75pt;margin-top:-1.5pt;width:18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" fillcolor="white [3201]" stroked="f" strokeweight=".5pt">
                  <v:textbox>
                    <w:txbxContent>
                      <w:p w:rsidR="00154D3A" w:rsidRDefault="00154D3A"/>
                    </w:txbxContent>
                  </v:textbox>
                </v:shape>
              </w:pict>
            </mc:Fallback>
          </mc:AlternateContent>
        </w:r>
      </w:p>
      <w:p w:rsidR="00481366" w:rsidRDefault="00D378E1">
        <w:pPr>
          <w:pStyle w:val="Header"/>
          <w:jc w:val="right"/>
        </w:pPr>
      </w:p>
    </w:sdtContent>
  </w:sdt>
  <w:p w:rsidR="0078057E" w:rsidRDefault="0078057E">
    <w:pPr>
      <w:pStyle w:val="Header"/>
    </w:pPr>
  </w:p>
  <w:p w:rsidR="00B56DA1" w:rsidRDefault="00B56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CCA672"/>
    <w:lvl w:ilvl="0">
      <w:numFmt w:val="bullet"/>
      <w:lvlText w:val="*"/>
      <w:lvlJc w:val="left"/>
    </w:lvl>
  </w:abstractNum>
  <w:abstractNum w:abstractNumId="1">
    <w:nsid w:val="03BC6CEA"/>
    <w:multiLevelType w:val="hybridMultilevel"/>
    <w:tmpl w:val="27F6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D71EE"/>
    <w:multiLevelType w:val="hybridMultilevel"/>
    <w:tmpl w:val="E310689A"/>
    <w:lvl w:ilvl="0" w:tplc="629A476A">
      <w:start w:val="1"/>
      <w:numFmt w:val="bullet"/>
      <w:lvlText w:val="•"/>
      <w:lvlJc w:val="left"/>
      <w:pPr>
        <w:tabs>
          <w:tab w:val="num" w:pos="720"/>
        </w:tabs>
        <w:ind w:left="720" w:hanging="360"/>
      </w:pPr>
      <w:rPr>
        <w:rFonts w:ascii="Times New Roman" w:hAnsi="Times New Roman" w:hint="default"/>
      </w:rPr>
    </w:lvl>
    <w:lvl w:ilvl="1" w:tplc="3084A3A0" w:tentative="1">
      <w:start w:val="1"/>
      <w:numFmt w:val="bullet"/>
      <w:lvlText w:val="•"/>
      <w:lvlJc w:val="left"/>
      <w:pPr>
        <w:tabs>
          <w:tab w:val="num" w:pos="1440"/>
        </w:tabs>
        <w:ind w:left="1440" w:hanging="360"/>
      </w:pPr>
      <w:rPr>
        <w:rFonts w:ascii="Times New Roman" w:hAnsi="Times New Roman" w:hint="default"/>
      </w:rPr>
    </w:lvl>
    <w:lvl w:ilvl="2" w:tplc="BA723134" w:tentative="1">
      <w:start w:val="1"/>
      <w:numFmt w:val="bullet"/>
      <w:lvlText w:val="•"/>
      <w:lvlJc w:val="left"/>
      <w:pPr>
        <w:tabs>
          <w:tab w:val="num" w:pos="2160"/>
        </w:tabs>
        <w:ind w:left="2160" w:hanging="360"/>
      </w:pPr>
      <w:rPr>
        <w:rFonts w:ascii="Times New Roman" w:hAnsi="Times New Roman" w:hint="default"/>
      </w:rPr>
    </w:lvl>
    <w:lvl w:ilvl="3" w:tplc="F86CCD9C" w:tentative="1">
      <w:start w:val="1"/>
      <w:numFmt w:val="bullet"/>
      <w:lvlText w:val="•"/>
      <w:lvlJc w:val="left"/>
      <w:pPr>
        <w:tabs>
          <w:tab w:val="num" w:pos="2880"/>
        </w:tabs>
        <w:ind w:left="2880" w:hanging="360"/>
      </w:pPr>
      <w:rPr>
        <w:rFonts w:ascii="Times New Roman" w:hAnsi="Times New Roman" w:hint="default"/>
      </w:rPr>
    </w:lvl>
    <w:lvl w:ilvl="4" w:tplc="99F83A6E" w:tentative="1">
      <w:start w:val="1"/>
      <w:numFmt w:val="bullet"/>
      <w:lvlText w:val="•"/>
      <w:lvlJc w:val="left"/>
      <w:pPr>
        <w:tabs>
          <w:tab w:val="num" w:pos="3600"/>
        </w:tabs>
        <w:ind w:left="3600" w:hanging="360"/>
      </w:pPr>
      <w:rPr>
        <w:rFonts w:ascii="Times New Roman" w:hAnsi="Times New Roman" w:hint="default"/>
      </w:rPr>
    </w:lvl>
    <w:lvl w:ilvl="5" w:tplc="E49A7CD0" w:tentative="1">
      <w:start w:val="1"/>
      <w:numFmt w:val="bullet"/>
      <w:lvlText w:val="•"/>
      <w:lvlJc w:val="left"/>
      <w:pPr>
        <w:tabs>
          <w:tab w:val="num" w:pos="4320"/>
        </w:tabs>
        <w:ind w:left="4320" w:hanging="360"/>
      </w:pPr>
      <w:rPr>
        <w:rFonts w:ascii="Times New Roman" w:hAnsi="Times New Roman" w:hint="default"/>
      </w:rPr>
    </w:lvl>
    <w:lvl w:ilvl="6" w:tplc="B75854B0" w:tentative="1">
      <w:start w:val="1"/>
      <w:numFmt w:val="bullet"/>
      <w:lvlText w:val="•"/>
      <w:lvlJc w:val="left"/>
      <w:pPr>
        <w:tabs>
          <w:tab w:val="num" w:pos="5040"/>
        </w:tabs>
        <w:ind w:left="5040" w:hanging="360"/>
      </w:pPr>
      <w:rPr>
        <w:rFonts w:ascii="Times New Roman" w:hAnsi="Times New Roman" w:hint="default"/>
      </w:rPr>
    </w:lvl>
    <w:lvl w:ilvl="7" w:tplc="72443094" w:tentative="1">
      <w:start w:val="1"/>
      <w:numFmt w:val="bullet"/>
      <w:lvlText w:val="•"/>
      <w:lvlJc w:val="left"/>
      <w:pPr>
        <w:tabs>
          <w:tab w:val="num" w:pos="5760"/>
        </w:tabs>
        <w:ind w:left="5760" w:hanging="360"/>
      </w:pPr>
      <w:rPr>
        <w:rFonts w:ascii="Times New Roman" w:hAnsi="Times New Roman" w:hint="default"/>
      </w:rPr>
    </w:lvl>
    <w:lvl w:ilvl="8" w:tplc="FD8A1F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193EFE"/>
    <w:multiLevelType w:val="hybridMultilevel"/>
    <w:tmpl w:val="9BD6D140"/>
    <w:lvl w:ilvl="0" w:tplc="70341182">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15F62E2D"/>
    <w:multiLevelType w:val="hybridMultilevel"/>
    <w:tmpl w:val="799E08E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C4025"/>
    <w:multiLevelType w:val="hybridMultilevel"/>
    <w:tmpl w:val="06ECE40A"/>
    <w:lvl w:ilvl="0" w:tplc="7794F36C">
      <w:numFmt w:val="bullet"/>
      <w:lvlText w:val="•"/>
      <w:lvlJc w:val="left"/>
      <w:pPr>
        <w:tabs>
          <w:tab w:val="num" w:pos="360"/>
        </w:tabs>
        <w:ind w:left="1080" w:hanging="72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C693B"/>
    <w:multiLevelType w:val="hybridMultilevel"/>
    <w:tmpl w:val="30FE0116"/>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F60D9"/>
    <w:multiLevelType w:val="hybridMultilevel"/>
    <w:tmpl w:val="7D62BE30"/>
    <w:lvl w:ilvl="0" w:tplc="B682309E">
      <w:start w:val="1"/>
      <w:numFmt w:val="bullet"/>
      <w:lvlText w:val="•"/>
      <w:lvlJc w:val="left"/>
      <w:pPr>
        <w:tabs>
          <w:tab w:val="num" w:pos="1080"/>
        </w:tabs>
        <w:ind w:left="1080" w:hanging="360"/>
      </w:pPr>
      <w:rPr>
        <w:rFonts w:ascii="Times New Roman" w:hAnsi="Times New Roman" w:hint="default"/>
      </w:rPr>
    </w:lvl>
    <w:lvl w:ilvl="1" w:tplc="7A161B10">
      <w:start w:val="147"/>
      <w:numFmt w:val="bullet"/>
      <w:lvlText w:val="–"/>
      <w:lvlJc w:val="left"/>
      <w:pPr>
        <w:tabs>
          <w:tab w:val="num" w:pos="1800"/>
        </w:tabs>
        <w:ind w:left="1800" w:hanging="360"/>
      </w:pPr>
      <w:rPr>
        <w:rFonts w:ascii="Times New Roman" w:hAnsi="Times New Roman" w:hint="default"/>
      </w:rPr>
    </w:lvl>
    <w:lvl w:ilvl="2" w:tplc="B3D43E0A">
      <w:start w:val="1"/>
      <w:numFmt w:val="bullet"/>
      <w:lvlText w:val="•"/>
      <w:lvlJc w:val="left"/>
      <w:pPr>
        <w:tabs>
          <w:tab w:val="num" w:pos="2520"/>
        </w:tabs>
        <w:ind w:left="2520" w:hanging="360"/>
      </w:pPr>
      <w:rPr>
        <w:rFonts w:ascii="Times New Roman" w:hAnsi="Times New Roman" w:hint="default"/>
      </w:rPr>
    </w:lvl>
    <w:lvl w:ilvl="3" w:tplc="82BCF332" w:tentative="1">
      <w:start w:val="1"/>
      <w:numFmt w:val="bullet"/>
      <w:lvlText w:val="•"/>
      <w:lvlJc w:val="left"/>
      <w:pPr>
        <w:tabs>
          <w:tab w:val="num" w:pos="3240"/>
        </w:tabs>
        <w:ind w:left="3240" w:hanging="360"/>
      </w:pPr>
      <w:rPr>
        <w:rFonts w:ascii="Times New Roman" w:hAnsi="Times New Roman" w:hint="default"/>
      </w:rPr>
    </w:lvl>
    <w:lvl w:ilvl="4" w:tplc="9014BB9E" w:tentative="1">
      <w:start w:val="1"/>
      <w:numFmt w:val="bullet"/>
      <w:lvlText w:val="•"/>
      <w:lvlJc w:val="left"/>
      <w:pPr>
        <w:tabs>
          <w:tab w:val="num" w:pos="3960"/>
        </w:tabs>
        <w:ind w:left="3960" w:hanging="360"/>
      </w:pPr>
      <w:rPr>
        <w:rFonts w:ascii="Times New Roman" w:hAnsi="Times New Roman" w:hint="default"/>
      </w:rPr>
    </w:lvl>
    <w:lvl w:ilvl="5" w:tplc="463CD76E" w:tentative="1">
      <w:start w:val="1"/>
      <w:numFmt w:val="bullet"/>
      <w:lvlText w:val="•"/>
      <w:lvlJc w:val="left"/>
      <w:pPr>
        <w:tabs>
          <w:tab w:val="num" w:pos="4680"/>
        </w:tabs>
        <w:ind w:left="4680" w:hanging="360"/>
      </w:pPr>
      <w:rPr>
        <w:rFonts w:ascii="Times New Roman" w:hAnsi="Times New Roman" w:hint="default"/>
      </w:rPr>
    </w:lvl>
    <w:lvl w:ilvl="6" w:tplc="24705618" w:tentative="1">
      <w:start w:val="1"/>
      <w:numFmt w:val="bullet"/>
      <w:lvlText w:val="•"/>
      <w:lvlJc w:val="left"/>
      <w:pPr>
        <w:tabs>
          <w:tab w:val="num" w:pos="5400"/>
        </w:tabs>
        <w:ind w:left="5400" w:hanging="360"/>
      </w:pPr>
      <w:rPr>
        <w:rFonts w:ascii="Times New Roman" w:hAnsi="Times New Roman" w:hint="default"/>
      </w:rPr>
    </w:lvl>
    <w:lvl w:ilvl="7" w:tplc="5518FF64" w:tentative="1">
      <w:start w:val="1"/>
      <w:numFmt w:val="bullet"/>
      <w:lvlText w:val="•"/>
      <w:lvlJc w:val="left"/>
      <w:pPr>
        <w:tabs>
          <w:tab w:val="num" w:pos="6120"/>
        </w:tabs>
        <w:ind w:left="6120" w:hanging="360"/>
      </w:pPr>
      <w:rPr>
        <w:rFonts w:ascii="Times New Roman" w:hAnsi="Times New Roman" w:hint="default"/>
      </w:rPr>
    </w:lvl>
    <w:lvl w:ilvl="8" w:tplc="5CD82B18" w:tentative="1">
      <w:start w:val="1"/>
      <w:numFmt w:val="bullet"/>
      <w:lvlText w:val="•"/>
      <w:lvlJc w:val="left"/>
      <w:pPr>
        <w:tabs>
          <w:tab w:val="num" w:pos="6840"/>
        </w:tabs>
        <w:ind w:left="6840" w:hanging="360"/>
      </w:pPr>
      <w:rPr>
        <w:rFonts w:ascii="Times New Roman" w:hAnsi="Times New Roman" w:hint="default"/>
      </w:rPr>
    </w:lvl>
  </w:abstractNum>
  <w:abstractNum w:abstractNumId="8">
    <w:nsid w:val="1B95548B"/>
    <w:multiLevelType w:val="hybridMultilevel"/>
    <w:tmpl w:val="C742E774"/>
    <w:lvl w:ilvl="0" w:tplc="ACB06B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B06B6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EF3D95"/>
    <w:multiLevelType w:val="hybridMultilevel"/>
    <w:tmpl w:val="7DFA4C50"/>
    <w:lvl w:ilvl="0" w:tplc="2CD0869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380866"/>
    <w:multiLevelType w:val="hybridMultilevel"/>
    <w:tmpl w:val="E3802A3E"/>
    <w:lvl w:ilvl="0" w:tplc="0024DD2E">
      <w:start w:val="1"/>
      <w:numFmt w:val="bullet"/>
      <w:lvlText w:val="•"/>
      <w:lvlJc w:val="left"/>
      <w:pPr>
        <w:tabs>
          <w:tab w:val="num" w:pos="720"/>
        </w:tabs>
        <w:ind w:left="720" w:hanging="360"/>
      </w:pPr>
      <w:rPr>
        <w:rFonts w:ascii="Times New Roman" w:hAnsi="Times New Roman" w:hint="default"/>
      </w:rPr>
    </w:lvl>
    <w:lvl w:ilvl="1" w:tplc="E1B2FBA2" w:tentative="1">
      <w:start w:val="1"/>
      <w:numFmt w:val="bullet"/>
      <w:lvlText w:val="•"/>
      <w:lvlJc w:val="left"/>
      <w:pPr>
        <w:tabs>
          <w:tab w:val="num" w:pos="1440"/>
        </w:tabs>
        <w:ind w:left="1440" w:hanging="360"/>
      </w:pPr>
      <w:rPr>
        <w:rFonts w:ascii="Times New Roman" w:hAnsi="Times New Roman" w:hint="default"/>
      </w:rPr>
    </w:lvl>
    <w:lvl w:ilvl="2" w:tplc="1660CFC2" w:tentative="1">
      <w:start w:val="1"/>
      <w:numFmt w:val="bullet"/>
      <w:lvlText w:val="•"/>
      <w:lvlJc w:val="left"/>
      <w:pPr>
        <w:tabs>
          <w:tab w:val="num" w:pos="2160"/>
        </w:tabs>
        <w:ind w:left="2160" w:hanging="360"/>
      </w:pPr>
      <w:rPr>
        <w:rFonts w:ascii="Times New Roman" w:hAnsi="Times New Roman" w:hint="default"/>
      </w:rPr>
    </w:lvl>
    <w:lvl w:ilvl="3" w:tplc="BB10E330" w:tentative="1">
      <w:start w:val="1"/>
      <w:numFmt w:val="bullet"/>
      <w:lvlText w:val="•"/>
      <w:lvlJc w:val="left"/>
      <w:pPr>
        <w:tabs>
          <w:tab w:val="num" w:pos="2880"/>
        </w:tabs>
        <w:ind w:left="2880" w:hanging="360"/>
      </w:pPr>
      <w:rPr>
        <w:rFonts w:ascii="Times New Roman" w:hAnsi="Times New Roman" w:hint="default"/>
      </w:rPr>
    </w:lvl>
    <w:lvl w:ilvl="4" w:tplc="435A35D4" w:tentative="1">
      <w:start w:val="1"/>
      <w:numFmt w:val="bullet"/>
      <w:lvlText w:val="•"/>
      <w:lvlJc w:val="left"/>
      <w:pPr>
        <w:tabs>
          <w:tab w:val="num" w:pos="3600"/>
        </w:tabs>
        <w:ind w:left="3600" w:hanging="360"/>
      </w:pPr>
      <w:rPr>
        <w:rFonts w:ascii="Times New Roman" w:hAnsi="Times New Roman" w:hint="default"/>
      </w:rPr>
    </w:lvl>
    <w:lvl w:ilvl="5" w:tplc="4F968748" w:tentative="1">
      <w:start w:val="1"/>
      <w:numFmt w:val="bullet"/>
      <w:lvlText w:val="•"/>
      <w:lvlJc w:val="left"/>
      <w:pPr>
        <w:tabs>
          <w:tab w:val="num" w:pos="4320"/>
        </w:tabs>
        <w:ind w:left="4320" w:hanging="360"/>
      </w:pPr>
      <w:rPr>
        <w:rFonts w:ascii="Times New Roman" w:hAnsi="Times New Roman" w:hint="default"/>
      </w:rPr>
    </w:lvl>
    <w:lvl w:ilvl="6" w:tplc="6B82D19C" w:tentative="1">
      <w:start w:val="1"/>
      <w:numFmt w:val="bullet"/>
      <w:lvlText w:val="•"/>
      <w:lvlJc w:val="left"/>
      <w:pPr>
        <w:tabs>
          <w:tab w:val="num" w:pos="5040"/>
        </w:tabs>
        <w:ind w:left="5040" w:hanging="360"/>
      </w:pPr>
      <w:rPr>
        <w:rFonts w:ascii="Times New Roman" w:hAnsi="Times New Roman" w:hint="default"/>
      </w:rPr>
    </w:lvl>
    <w:lvl w:ilvl="7" w:tplc="E432FD64" w:tentative="1">
      <w:start w:val="1"/>
      <w:numFmt w:val="bullet"/>
      <w:lvlText w:val="•"/>
      <w:lvlJc w:val="left"/>
      <w:pPr>
        <w:tabs>
          <w:tab w:val="num" w:pos="5760"/>
        </w:tabs>
        <w:ind w:left="5760" w:hanging="360"/>
      </w:pPr>
      <w:rPr>
        <w:rFonts w:ascii="Times New Roman" w:hAnsi="Times New Roman" w:hint="default"/>
      </w:rPr>
    </w:lvl>
    <w:lvl w:ilvl="8" w:tplc="AACAB1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8B7F36"/>
    <w:multiLevelType w:val="hybridMultilevel"/>
    <w:tmpl w:val="FE525A2A"/>
    <w:lvl w:ilvl="0" w:tplc="39CCA672">
      <w:numFmt w:val="bullet"/>
      <w:lvlText w:val="•"/>
      <w:legacy w:legacy="1" w:legacySpace="0" w:legacyIndent="0"/>
      <w:lvlJc w:val="left"/>
      <w:pPr>
        <w:ind w:left="1800" w:firstLine="0"/>
      </w:pPr>
      <w:rPr>
        <w:rFonts w:ascii="Arial" w:hAnsi="Arial" w:cs="Arial" w:hint="default"/>
        <w:sz w:val="3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D707038"/>
    <w:multiLevelType w:val="hybridMultilevel"/>
    <w:tmpl w:val="DEB67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8D2538"/>
    <w:multiLevelType w:val="hybridMultilevel"/>
    <w:tmpl w:val="262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906C4"/>
    <w:multiLevelType w:val="hybridMultilevel"/>
    <w:tmpl w:val="778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C5E56"/>
    <w:multiLevelType w:val="hybridMultilevel"/>
    <w:tmpl w:val="F5A67B0E"/>
    <w:lvl w:ilvl="0" w:tplc="04090001">
      <w:start w:val="1"/>
      <w:numFmt w:val="bullet"/>
      <w:lvlText w:val=""/>
      <w:lvlJc w:val="left"/>
      <w:pPr>
        <w:tabs>
          <w:tab w:val="num" w:pos="720"/>
        </w:tabs>
        <w:ind w:left="720" w:hanging="360"/>
      </w:pPr>
      <w:rPr>
        <w:rFonts w:ascii="Symbol" w:hAnsi="Symbol" w:hint="default"/>
      </w:rPr>
    </w:lvl>
    <w:lvl w:ilvl="1" w:tplc="2CD08692">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D2CDD"/>
    <w:multiLevelType w:val="hybridMultilevel"/>
    <w:tmpl w:val="3B64D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C20B7"/>
    <w:multiLevelType w:val="hybridMultilevel"/>
    <w:tmpl w:val="6BC85E80"/>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817ED1"/>
    <w:multiLevelType w:val="hybridMultilevel"/>
    <w:tmpl w:val="0E30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7A3B3B"/>
    <w:multiLevelType w:val="hybridMultilevel"/>
    <w:tmpl w:val="FAAEB2A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C0E9C"/>
    <w:multiLevelType w:val="hybridMultilevel"/>
    <w:tmpl w:val="518CB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92015D"/>
    <w:multiLevelType w:val="hybridMultilevel"/>
    <w:tmpl w:val="DF462ADE"/>
    <w:lvl w:ilvl="0" w:tplc="02084772">
      <w:start w:val="1"/>
      <w:numFmt w:val="bullet"/>
      <w:lvlText w:val=""/>
      <w:lvlJc w:val="left"/>
      <w:pPr>
        <w:tabs>
          <w:tab w:val="num" w:pos="648"/>
        </w:tabs>
        <w:ind w:left="648" w:hanging="360"/>
      </w:pPr>
      <w:rPr>
        <w:rFonts w:ascii="Wingdings" w:hAnsi="Wingdings"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nsid w:val="52CA54BB"/>
    <w:multiLevelType w:val="hybridMultilevel"/>
    <w:tmpl w:val="C1464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73BBB"/>
    <w:multiLevelType w:val="hybridMultilevel"/>
    <w:tmpl w:val="BBB22C10"/>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262CA4"/>
    <w:multiLevelType w:val="hybridMultilevel"/>
    <w:tmpl w:val="89503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2B637B"/>
    <w:multiLevelType w:val="hybridMultilevel"/>
    <w:tmpl w:val="6B564914"/>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54867"/>
    <w:multiLevelType w:val="hybridMultilevel"/>
    <w:tmpl w:val="CD64266C"/>
    <w:lvl w:ilvl="0" w:tplc="66400B2A">
      <w:start w:val="1"/>
      <w:numFmt w:val="bullet"/>
      <w:lvlText w:val="•"/>
      <w:lvlJc w:val="left"/>
      <w:pPr>
        <w:tabs>
          <w:tab w:val="num" w:pos="720"/>
        </w:tabs>
        <w:ind w:left="720" w:hanging="360"/>
      </w:pPr>
      <w:rPr>
        <w:rFonts w:ascii="Times New Roman" w:hAnsi="Times New Roman" w:hint="default"/>
      </w:rPr>
    </w:lvl>
    <w:lvl w:ilvl="1" w:tplc="9B440F46">
      <w:start w:val="1"/>
      <w:numFmt w:val="bullet"/>
      <w:lvlText w:val="•"/>
      <w:lvlJc w:val="left"/>
      <w:pPr>
        <w:tabs>
          <w:tab w:val="num" w:pos="1440"/>
        </w:tabs>
        <w:ind w:left="1440" w:hanging="360"/>
      </w:pPr>
      <w:rPr>
        <w:rFonts w:ascii="Times New Roman" w:hAnsi="Times New Roman" w:hint="default"/>
      </w:rPr>
    </w:lvl>
    <w:lvl w:ilvl="2" w:tplc="31D628CE" w:tentative="1">
      <w:start w:val="1"/>
      <w:numFmt w:val="bullet"/>
      <w:lvlText w:val="•"/>
      <w:lvlJc w:val="left"/>
      <w:pPr>
        <w:tabs>
          <w:tab w:val="num" w:pos="2160"/>
        </w:tabs>
        <w:ind w:left="2160" w:hanging="360"/>
      </w:pPr>
      <w:rPr>
        <w:rFonts w:ascii="Times New Roman" w:hAnsi="Times New Roman" w:hint="default"/>
      </w:rPr>
    </w:lvl>
    <w:lvl w:ilvl="3" w:tplc="B1EC2B76" w:tentative="1">
      <w:start w:val="1"/>
      <w:numFmt w:val="bullet"/>
      <w:lvlText w:val="•"/>
      <w:lvlJc w:val="left"/>
      <w:pPr>
        <w:tabs>
          <w:tab w:val="num" w:pos="2880"/>
        </w:tabs>
        <w:ind w:left="2880" w:hanging="360"/>
      </w:pPr>
      <w:rPr>
        <w:rFonts w:ascii="Times New Roman" w:hAnsi="Times New Roman" w:hint="default"/>
      </w:rPr>
    </w:lvl>
    <w:lvl w:ilvl="4" w:tplc="99E2EF34" w:tentative="1">
      <w:start w:val="1"/>
      <w:numFmt w:val="bullet"/>
      <w:lvlText w:val="•"/>
      <w:lvlJc w:val="left"/>
      <w:pPr>
        <w:tabs>
          <w:tab w:val="num" w:pos="3600"/>
        </w:tabs>
        <w:ind w:left="3600" w:hanging="360"/>
      </w:pPr>
      <w:rPr>
        <w:rFonts w:ascii="Times New Roman" w:hAnsi="Times New Roman" w:hint="default"/>
      </w:rPr>
    </w:lvl>
    <w:lvl w:ilvl="5" w:tplc="59F4632E" w:tentative="1">
      <w:start w:val="1"/>
      <w:numFmt w:val="bullet"/>
      <w:lvlText w:val="•"/>
      <w:lvlJc w:val="left"/>
      <w:pPr>
        <w:tabs>
          <w:tab w:val="num" w:pos="4320"/>
        </w:tabs>
        <w:ind w:left="4320" w:hanging="360"/>
      </w:pPr>
      <w:rPr>
        <w:rFonts w:ascii="Times New Roman" w:hAnsi="Times New Roman" w:hint="default"/>
      </w:rPr>
    </w:lvl>
    <w:lvl w:ilvl="6" w:tplc="70DE756A" w:tentative="1">
      <w:start w:val="1"/>
      <w:numFmt w:val="bullet"/>
      <w:lvlText w:val="•"/>
      <w:lvlJc w:val="left"/>
      <w:pPr>
        <w:tabs>
          <w:tab w:val="num" w:pos="5040"/>
        </w:tabs>
        <w:ind w:left="5040" w:hanging="360"/>
      </w:pPr>
      <w:rPr>
        <w:rFonts w:ascii="Times New Roman" w:hAnsi="Times New Roman" w:hint="default"/>
      </w:rPr>
    </w:lvl>
    <w:lvl w:ilvl="7" w:tplc="02F4B30C" w:tentative="1">
      <w:start w:val="1"/>
      <w:numFmt w:val="bullet"/>
      <w:lvlText w:val="•"/>
      <w:lvlJc w:val="left"/>
      <w:pPr>
        <w:tabs>
          <w:tab w:val="num" w:pos="5760"/>
        </w:tabs>
        <w:ind w:left="5760" w:hanging="360"/>
      </w:pPr>
      <w:rPr>
        <w:rFonts w:ascii="Times New Roman" w:hAnsi="Times New Roman" w:hint="default"/>
      </w:rPr>
    </w:lvl>
    <w:lvl w:ilvl="8" w:tplc="7F3EDF6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251163"/>
    <w:multiLevelType w:val="hybridMultilevel"/>
    <w:tmpl w:val="A5AC6628"/>
    <w:lvl w:ilvl="0" w:tplc="7786DCBC">
      <w:numFmt w:val="bullet"/>
      <w:lvlText w:val=""/>
      <w:lvlJc w:val="left"/>
      <w:pPr>
        <w:ind w:left="522"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8">
    <w:nsid w:val="5E896AE4"/>
    <w:multiLevelType w:val="hybridMultilevel"/>
    <w:tmpl w:val="7A0207EC"/>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D30030"/>
    <w:multiLevelType w:val="hybridMultilevel"/>
    <w:tmpl w:val="DAB4B858"/>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F2974"/>
    <w:multiLevelType w:val="hybridMultilevel"/>
    <w:tmpl w:val="E326A55E"/>
    <w:lvl w:ilvl="0" w:tplc="02084772">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04F4C"/>
    <w:multiLevelType w:val="hybridMultilevel"/>
    <w:tmpl w:val="07A45C4A"/>
    <w:lvl w:ilvl="0" w:tplc="F27C1AC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77180D"/>
    <w:multiLevelType w:val="hybridMultilevel"/>
    <w:tmpl w:val="AE5477E6"/>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90389A"/>
    <w:multiLevelType w:val="hybridMultilevel"/>
    <w:tmpl w:val="39C49056"/>
    <w:lvl w:ilvl="0" w:tplc="2CD08692">
      <w:start w:val="1"/>
      <w:numFmt w:val="bullet"/>
      <w:lvlText w:val=""/>
      <w:lvlJc w:val="left"/>
      <w:pPr>
        <w:ind w:left="810" w:hanging="360"/>
      </w:pPr>
      <w:rPr>
        <w:rFonts w:ascii="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nsid w:val="6E5C1304"/>
    <w:multiLevelType w:val="hybridMultilevel"/>
    <w:tmpl w:val="87183BF6"/>
    <w:lvl w:ilvl="0" w:tplc="ACB0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222900"/>
    <w:multiLevelType w:val="hybridMultilevel"/>
    <w:tmpl w:val="44422952"/>
    <w:lvl w:ilvl="0" w:tplc="2CD086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B11A3"/>
    <w:multiLevelType w:val="hybridMultilevel"/>
    <w:tmpl w:val="B0C2AF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4EB1A24"/>
    <w:multiLevelType w:val="hybridMultilevel"/>
    <w:tmpl w:val="0DBC3C4E"/>
    <w:lvl w:ilvl="0" w:tplc="CA7A57B2">
      <w:start w:val="1"/>
      <w:numFmt w:val="decimal"/>
      <w:lvlText w:val="%1."/>
      <w:lvlJc w:val="left"/>
      <w:pPr>
        <w:tabs>
          <w:tab w:val="num" w:pos="720"/>
        </w:tabs>
        <w:ind w:left="720" w:hanging="360"/>
      </w:pPr>
    </w:lvl>
    <w:lvl w:ilvl="1" w:tplc="A75AACF2" w:tentative="1">
      <w:start w:val="1"/>
      <w:numFmt w:val="decimal"/>
      <w:lvlText w:val="%2."/>
      <w:lvlJc w:val="left"/>
      <w:pPr>
        <w:tabs>
          <w:tab w:val="num" w:pos="1440"/>
        </w:tabs>
        <w:ind w:left="1440" w:hanging="360"/>
      </w:pPr>
    </w:lvl>
    <w:lvl w:ilvl="2" w:tplc="717870B8" w:tentative="1">
      <w:start w:val="1"/>
      <w:numFmt w:val="decimal"/>
      <w:lvlText w:val="%3."/>
      <w:lvlJc w:val="left"/>
      <w:pPr>
        <w:tabs>
          <w:tab w:val="num" w:pos="2160"/>
        </w:tabs>
        <w:ind w:left="2160" w:hanging="360"/>
      </w:pPr>
    </w:lvl>
    <w:lvl w:ilvl="3" w:tplc="DD6635DC" w:tentative="1">
      <w:start w:val="1"/>
      <w:numFmt w:val="decimal"/>
      <w:lvlText w:val="%4."/>
      <w:lvlJc w:val="left"/>
      <w:pPr>
        <w:tabs>
          <w:tab w:val="num" w:pos="2880"/>
        </w:tabs>
        <w:ind w:left="2880" w:hanging="360"/>
      </w:pPr>
    </w:lvl>
    <w:lvl w:ilvl="4" w:tplc="BF5C9C64" w:tentative="1">
      <w:start w:val="1"/>
      <w:numFmt w:val="decimal"/>
      <w:lvlText w:val="%5."/>
      <w:lvlJc w:val="left"/>
      <w:pPr>
        <w:tabs>
          <w:tab w:val="num" w:pos="3600"/>
        </w:tabs>
        <w:ind w:left="3600" w:hanging="360"/>
      </w:pPr>
    </w:lvl>
    <w:lvl w:ilvl="5" w:tplc="49EC5BC4" w:tentative="1">
      <w:start w:val="1"/>
      <w:numFmt w:val="decimal"/>
      <w:lvlText w:val="%6."/>
      <w:lvlJc w:val="left"/>
      <w:pPr>
        <w:tabs>
          <w:tab w:val="num" w:pos="4320"/>
        </w:tabs>
        <w:ind w:left="4320" w:hanging="360"/>
      </w:pPr>
    </w:lvl>
    <w:lvl w:ilvl="6" w:tplc="C20A8D18" w:tentative="1">
      <w:start w:val="1"/>
      <w:numFmt w:val="decimal"/>
      <w:lvlText w:val="%7."/>
      <w:lvlJc w:val="left"/>
      <w:pPr>
        <w:tabs>
          <w:tab w:val="num" w:pos="5040"/>
        </w:tabs>
        <w:ind w:left="5040" w:hanging="360"/>
      </w:pPr>
    </w:lvl>
    <w:lvl w:ilvl="7" w:tplc="714284D0" w:tentative="1">
      <w:start w:val="1"/>
      <w:numFmt w:val="decimal"/>
      <w:lvlText w:val="%8."/>
      <w:lvlJc w:val="left"/>
      <w:pPr>
        <w:tabs>
          <w:tab w:val="num" w:pos="5760"/>
        </w:tabs>
        <w:ind w:left="5760" w:hanging="360"/>
      </w:pPr>
    </w:lvl>
    <w:lvl w:ilvl="8" w:tplc="B35C7106" w:tentative="1">
      <w:start w:val="1"/>
      <w:numFmt w:val="decimal"/>
      <w:lvlText w:val="%9."/>
      <w:lvlJc w:val="left"/>
      <w:pPr>
        <w:tabs>
          <w:tab w:val="num" w:pos="6480"/>
        </w:tabs>
        <w:ind w:left="6480" w:hanging="360"/>
      </w:pPr>
    </w:lvl>
  </w:abstractNum>
  <w:abstractNum w:abstractNumId="39">
    <w:nsid w:val="775E2C99"/>
    <w:multiLevelType w:val="hybridMultilevel"/>
    <w:tmpl w:val="9D22C22E"/>
    <w:lvl w:ilvl="0" w:tplc="2CD08692">
      <w:start w:val="1"/>
      <w:numFmt w:val="bullet"/>
      <w:lvlText w:val=""/>
      <w:lvlJc w:val="left"/>
      <w:pPr>
        <w:ind w:left="702" w:hanging="360"/>
      </w:pPr>
      <w:rPr>
        <w:rFonts w:ascii="Wingdings" w:hAnsi="Wingdings" w:hint="default"/>
        <w:sz w:val="22"/>
        <w:szCs w:val="22"/>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DAC7500"/>
    <w:multiLevelType w:val="hybridMultilevel"/>
    <w:tmpl w:val="A1F0E426"/>
    <w:lvl w:ilvl="0" w:tplc="39CCA672">
      <w:numFmt w:val="bullet"/>
      <w:lvlText w:val="•"/>
      <w:legacy w:legacy="1" w:legacySpace="0" w:legacyIndent="0"/>
      <w:lvlJc w:val="left"/>
      <w:pPr>
        <w:ind w:left="720" w:firstLine="0"/>
      </w:pPr>
      <w:rPr>
        <w:rFonts w:ascii="Arial" w:hAnsi="Arial" w:cs="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F040C77"/>
    <w:multiLevelType w:val="hybridMultilevel"/>
    <w:tmpl w:val="D1F08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39CCA672">
      <w:numFmt w:val="bullet"/>
      <w:lvlText w:val="•"/>
      <w:legacy w:legacy="1" w:legacySpace="360" w:legacyIndent="0"/>
      <w:lvlJc w:val="left"/>
      <w:pPr>
        <w:ind w:left="2520" w:firstLine="0"/>
      </w:pPr>
      <w:rPr>
        <w:rFonts w:ascii="Arial" w:hAnsi="Arial" w:cs="Arial" w:hint="default"/>
        <w:sz w:val="32"/>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1"/>
  </w:num>
  <w:num w:numId="3">
    <w:abstractNumId w:val="30"/>
  </w:num>
  <w:num w:numId="4">
    <w:abstractNumId w:val="33"/>
  </w:num>
  <w:num w:numId="5">
    <w:abstractNumId w:val="36"/>
  </w:num>
  <w:num w:numId="6">
    <w:abstractNumId w:val="9"/>
  </w:num>
  <w:num w:numId="7">
    <w:abstractNumId w:val="19"/>
  </w:num>
  <w:num w:numId="8">
    <w:abstractNumId w:val="25"/>
  </w:num>
  <w:num w:numId="9">
    <w:abstractNumId w:val="31"/>
  </w:num>
  <w:num w:numId="10">
    <w:abstractNumId w:val="17"/>
  </w:num>
  <w:num w:numId="11">
    <w:abstractNumId w:val="35"/>
  </w:num>
  <w:num w:numId="12">
    <w:abstractNumId w:val="37"/>
  </w:num>
  <w:num w:numId="13">
    <w:abstractNumId w:val="24"/>
  </w:num>
  <w:num w:numId="14">
    <w:abstractNumId w:val="29"/>
  </w:num>
  <w:num w:numId="15">
    <w:abstractNumId w:val="23"/>
  </w:num>
  <w:num w:numId="16">
    <w:abstractNumId w:val="15"/>
  </w:num>
  <w:num w:numId="17">
    <w:abstractNumId w:val="32"/>
  </w:num>
  <w:num w:numId="18">
    <w:abstractNumId w:val="28"/>
  </w:num>
  <w:num w:numId="19">
    <w:abstractNumId w:val="8"/>
  </w:num>
  <w:num w:numId="20">
    <w:abstractNumId w:val="14"/>
  </w:num>
  <w:num w:numId="21">
    <w:abstractNumId w:val="2"/>
  </w:num>
  <w:num w:numId="22">
    <w:abstractNumId w:val="6"/>
  </w:num>
  <w:num w:numId="23">
    <w:abstractNumId w:val="4"/>
  </w:num>
  <w:num w:numId="24">
    <w:abstractNumId w:val="13"/>
  </w:num>
  <w:num w:numId="25">
    <w:abstractNumId w:val="39"/>
  </w:num>
  <w:num w:numId="26">
    <w:abstractNumId w:val="27"/>
  </w:num>
  <w:num w:numId="27">
    <w:abstractNumId w:val="0"/>
    <w:lvlOverride w:ilvl="0">
      <w:lvl w:ilvl="0">
        <w:numFmt w:val="bullet"/>
        <w:lvlText w:val="•"/>
        <w:legacy w:legacy="1" w:legacySpace="0" w:legacyIndent="0"/>
        <w:lvlJc w:val="left"/>
        <w:rPr>
          <w:rFonts w:ascii="Arial" w:hAnsi="Arial" w:cs="Arial" w:hint="default"/>
          <w:sz w:val="32"/>
        </w:rPr>
      </w:lvl>
    </w:lvlOverride>
  </w:num>
  <w:num w:numId="28">
    <w:abstractNumId w:val="0"/>
    <w:lvlOverride w:ilvl="0">
      <w:lvl w:ilvl="0">
        <w:numFmt w:val="bullet"/>
        <w:lvlText w:val="•"/>
        <w:legacy w:legacy="1" w:legacySpace="0" w:legacyIndent="0"/>
        <w:lvlJc w:val="left"/>
        <w:rPr>
          <w:rFonts w:ascii="Arial" w:hAnsi="Arial" w:cs="Arial" w:hint="default"/>
          <w:sz w:val="28"/>
        </w:rPr>
      </w:lvl>
    </w:lvlOverride>
  </w:num>
  <w:num w:numId="29">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30">
    <w:abstractNumId w:val="0"/>
    <w:lvlOverride w:ilvl="0">
      <w:lvl w:ilvl="0">
        <w:numFmt w:val="bullet"/>
        <w:lvlText w:val="•"/>
        <w:legacy w:legacy="1" w:legacySpace="0" w:legacyIndent="0"/>
        <w:lvlJc w:val="left"/>
        <w:rPr>
          <w:rFonts w:ascii="Arial" w:hAnsi="Arial" w:cs="Arial" w:hint="default"/>
          <w:sz w:val="20"/>
        </w:rPr>
      </w:lvl>
    </w:lvlOverride>
  </w:num>
  <w:num w:numId="31">
    <w:abstractNumId w:val="0"/>
    <w:lvlOverride w:ilvl="0">
      <w:lvl w:ilvl="0">
        <w:numFmt w:val="bullet"/>
        <w:lvlText w:val="–"/>
        <w:legacy w:legacy="1" w:legacySpace="0" w:legacyIndent="0"/>
        <w:lvlJc w:val="left"/>
        <w:rPr>
          <w:rFonts w:ascii="Arial" w:hAnsi="Arial" w:cs="Arial" w:hint="default"/>
          <w:sz w:val="18"/>
        </w:rPr>
      </w:lvl>
    </w:lvlOverride>
  </w:num>
  <w:num w:numId="32">
    <w:abstractNumId w:val="18"/>
  </w:num>
  <w:num w:numId="33">
    <w:abstractNumId w:val="16"/>
  </w:num>
  <w:num w:numId="34">
    <w:abstractNumId w:val="22"/>
  </w:num>
  <w:num w:numId="35">
    <w:abstractNumId w:val="12"/>
  </w:num>
  <w:num w:numId="36">
    <w:abstractNumId w:val="41"/>
  </w:num>
  <w:num w:numId="37">
    <w:abstractNumId w:val="10"/>
  </w:num>
  <w:num w:numId="38">
    <w:abstractNumId w:val="7"/>
  </w:num>
  <w:num w:numId="39">
    <w:abstractNumId w:val="11"/>
  </w:num>
  <w:num w:numId="40">
    <w:abstractNumId w:val="40"/>
  </w:num>
  <w:num w:numId="41">
    <w:abstractNumId w:val="26"/>
  </w:num>
  <w:num w:numId="42">
    <w:abstractNumId w:val="38"/>
  </w:num>
  <w:num w:numId="43">
    <w:abstractNumId w:val="5"/>
  </w:num>
  <w:num w:numId="44">
    <w:abstractNumId w:val="3"/>
  </w:num>
  <w:num w:numId="45">
    <w:abstractNumId w:val="1"/>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7E"/>
    <w:rsid w:val="00000EAC"/>
    <w:rsid w:val="0000119F"/>
    <w:rsid w:val="00004252"/>
    <w:rsid w:val="0000468A"/>
    <w:rsid w:val="00004A8F"/>
    <w:rsid w:val="00010461"/>
    <w:rsid w:val="0001192A"/>
    <w:rsid w:val="00011EBD"/>
    <w:rsid w:val="00013589"/>
    <w:rsid w:val="0001495C"/>
    <w:rsid w:val="00015DD1"/>
    <w:rsid w:val="00017EB5"/>
    <w:rsid w:val="00024EBB"/>
    <w:rsid w:val="00026FFC"/>
    <w:rsid w:val="0003051C"/>
    <w:rsid w:val="00030BB1"/>
    <w:rsid w:val="00031324"/>
    <w:rsid w:val="00031357"/>
    <w:rsid w:val="00033C64"/>
    <w:rsid w:val="00040AA7"/>
    <w:rsid w:val="00041390"/>
    <w:rsid w:val="00045096"/>
    <w:rsid w:val="000469BA"/>
    <w:rsid w:val="00050B4B"/>
    <w:rsid w:val="00051B82"/>
    <w:rsid w:val="00054739"/>
    <w:rsid w:val="0005533B"/>
    <w:rsid w:val="00057364"/>
    <w:rsid w:val="00061106"/>
    <w:rsid w:val="00061D95"/>
    <w:rsid w:val="00065AB0"/>
    <w:rsid w:val="00065D51"/>
    <w:rsid w:val="00067DBA"/>
    <w:rsid w:val="00070924"/>
    <w:rsid w:val="00070CAC"/>
    <w:rsid w:val="00072DCA"/>
    <w:rsid w:val="000737B7"/>
    <w:rsid w:val="00081B6C"/>
    <w:rsid w:val="000854F0"/>
    <w:rsid w:val="00085E4F"/>
    <w:rsid w:val="000906E2"/>
    <w:rsid w:val="00090970"/>
    <w:rsid w:val="000932BA"/>
    <w:rsid w:val="000A0BEB"/>
    <w:rsid w:val="000A4ABD"/>
    <w:rsid w:val="000A4EBE"/>
    <w:rsid w:val="000C3CF3"/>
    <w:rsid w:val="000C45C4"/>
    <w:rsid w:val="000C5CBF"/>
    <w:rsid w:val="000D1CBC"/>
    <w:rsid w:val="000D3401"/>
    <w:rsid w:val="000D39F9"/>
    <w:rsid w:val="000D4783"/>
    <w:rsid w:val="000D6F27"/>
    <w:rsid w:val="000D73A4"/>
    <w:rsid w:val="000E07EB"/>
    <w:rsid w:val="000E5291"/>
    <w:rsid w:val="000E7A1B"/>
    <w:rsid w:val="000F1D16"/>
    <w:rsid w:val="000F2DFB"/>
    <w:rsid w:val="000F2E45"/>
    <w:rsid w:val="000F36D6"/>
    <w:rsid w:val="00100B0A"/>
    <w:rsid w:val="00104F25"/>
    <w:rsid w:val="001109B7"/>
    <w:rsid w:val="00111221"/>
    <w:rsid w:val="00111FD0"/>
    <w:rsid w:val="001149B6"/>
    <w:rsid w:val="001176DA"/>
    <w:rsid w:val="00117968"/>
    <w:rsid w:val="001218BE"/>
    <w:rsid w:val="00122812"/>
    <w:rsid w:val="00122A4C"/>
    <w:rsid w:val="00124D76"/>
    <w:rsid w:val="00125009"/>
    <w:rsid w:val="001250E6"/>
    <w:rsid w:val="00125E85"/>
    <w:rsid w:val="001356A1"/>
    <w:rsid w:val="0014775B"/>
    <w:rsid w:val="00152054"/>
    <w:rsid w:val="00152FF8"/>
    <w:rsid w:val="00154D3A"/>
    <w:rsid w:val="00156950"/>
    <w:rsid w:val="00162BE0"/>
    <w:rsid w:val="001640C8"/>
    <w:rsid w:val="00165D39"/>
    <w:rsid w:val="00166808"/>
    <w:rsid w:val="0017092E"/>
    <w:rsid w:val="001747FB"/>
    <w:rsid w:val="001766A9"/>
    <w:rsid w:val="00180CA4"/>
    <w:rsid w:val="00181285"/>
    <w:rsid w:val="00181A45"/>
    <w:rsid w:val="001825FB"/>
    <w:rsid w:val="00183583"/>
    <w:rsid w:val="00183857"/>
    <w:rsid w:val="001838BF"/>
    <w:rsid w:val="00186406"/>
    <w:rsid w:val="001924BB"/>
    <w:rsid w:val="00194CE0"/>
    <w:rsid w:val="00197280"/>
    <w:rsid w:val="001A300B"/>
    <w:rsid w:val="001A45AB"/>
    <w:rsid w:val="001A5B8D"/>
    <w:rsid w:val="001A6391"/>
    <w:rsid w:val="001A721A"/>
    <w:rsid w:val="001A771A"/>
    <w:rsid w:val="001B20DB"/>
    <w:rsid w:val="001C1464"/>
    <w:rsid w:val="001C6E99"/>
    <w:rsid w:val="001C7A90"/>
    <w:rsid w:val="001E2F47"/>
    <w:rsid w:val="001E5D50"/>
    <w:rsid w:val="001F7089"/>
    <w:rsid w:val="00206B6F"/>
    <w:rsid w:val="00212B38"/>
    <w:rsid w:val="00216570"/>
    <w:rsid w:val="00217F44"/>
    <w:rsid w:val="00224848"/>
    <w:rsid w:val="00226718"/>
    <w:rsid w:val="002274D2"/>
    <w:rsid w:val="002329D4"/>
    <w:rsid w:val="0023484E"/>
    <w:rsid w:val="00243603"/>
    <w:rsid w:val="00260600"/>
    <w:rsid w:val="00262247"/>
    <w:rsid w:val="00263E5F"/>
    <w:rsid w:val="002659F7"/>
    <w:rsid w:val="00272E0C"/>
    <w:rsid w:val="00272FB3"/>
    <w:rsid w:val="00274C13"/>
    <w:rsid w:val="00275EFB"/>
    <w:rsid w:val="0027616C"/>
    <w:rsid w:val="0027772D"/>
    <w:rsid w:val="00280DFB"/>
    <w:rsid w:val="00280EF2"/>
    <w:rsid w:val="002822D1"/>
    <w:rsid w:val="0028272F"/>
    <w:rsid w:val="002851D6"/>
    <w:rsid w:val="002A27E9"/>
    <w:rsid w:val="002A2CE9"/>
    <w:rsid w:val="002A3A5A"/>
    <w:rsid w:val="002A544F"/>
    <w:rsid w:val="002B152B"/>
    <w:rsid w:val="002B3A27"/>
    <w:rsid w:val="002B4947"/>
    <w:rsid w:val="002B4DF0"/>
    <w:rsid w:val="002C062B"/>
    <w:rsid w:val="002C1385"/>
    <w:rsid w:val="002C32E0"/>
    <w:rsid w:val="002C6133"/>
    <w:rsid w:val="002D49E4"/>
    <w:rsid w:val="002E0817"/>
    <w:rsid w:val="002E38F9"/>
    <w:rsid w:val="002E6AFF"/>
    <w:rsid w:val="002F2ABD"/>
    <w:rsid w:val="002F3678"/>
    <w:rsid w:val="002F440B"/>
    <w:rsid w:val="002F6531"/>
    <w:rsid w:val="00301898"/>
    <w:rsid w:val="00302988"/>
    <w:rsid w:val="00306213"/>
    <w:rsid w:val="00307B55"/>
    <w:rsid w:val="00313438"/>
    <w:rsid w:val="00316AC3"/>
    <w:rsid w:val="00321863"/>
    <w:rsid w:val="00321E26"/>
    <w:rsid w:val="00323EAA"/>
    <w:rsid w:val="00324A56"/>
    <w:rsid w:val="00330011"/>
    <w:rsid w:val="003334BF"/>
    <w:rsid w:val="0034090D"/>
    <w:rsid w:val="00340AEB"/>
    <w:rsid w:val="00344E52"/>
    <w:rsid w:val="003546D6"/>
    <w:rsid w:val="00357A0A"/>
    <w:rsid w:val="00365D6A"/>
    <w:rsid w:val="0037318A"/>
    <w:rsid w:val="00373AF3"/>
    <w:rsid w:val="00373F32"/>
    <w:rsid w:val="00374763"/>
    <w:rsid w:val="0037637E"/>
    <w:rsid w:val="00387045"/>
    <w:rsid w:val="0038772C"/>
    <w:rsid w:val="00387947"/>
    <w:rsid w:val="003950D8"/>
    <w:rsid w:val="003A132F"/>
    <w:rsid w:val="003A2FB9"/>
    <w:rsid w:val="003A4ABE"/>
    <w:rsid w:val="003A4FEF"/>
    <w:rsid w:val="003A5290"/>
    <w:rsid w:val="003B7870"/>
    <w:rsid w:val="003B7A0B"/>
    <w:rsid w:val="003B7D58"/>
    <w:rsid w:val="003C0407"/>
    <w:rsid w:val="003C0A10"/>
    <w:rsid w:val="003C0E51"/>
    <w:rsid w:val="003D71CF"/>
    <w:rsid w:val="003E0AE1"/>
    <w:rsid w:val="003E5592"/>
    <w:rsid w:val="003F1325"/>
    <w:rsid w:val="003F272F"/>
    <w:rsid w:val="003F63A8"/>
    <w:rsid w:val="003F6CB5"/>
    <w:rsid w:val="003F7C12"/>
    <w:rsid w:val="00405F08"/>
    <w:rsid w:val="004072FA"/>
    <w:rsid w:val="00411C6E"/>
    <w:rsid w:val="00414543"/>
    <w:rsid w:val="00416BD1"/>
    <w:rsid w:val="00416ED2"/>
    <w:rsid w:val="004237A6"/>
    <w:rsid w:val="00433874"/>
    <w:rsid w:val="004346F2"/>
    <w:rsid w:val="00435E9E"/>
    <w:rsid w:val="00436041"/>
    <w:rsid w:val="00436562"/>
    <w:rsid w:val="00445B9A"/>
    <w:rsid w:val="00450E98"/>
    <w:rsid w:val="00454B50"/>
    <w:rsid w:val="00455FF1"/>
    <w:rsid w:val="00466A4F"/>
    <w:rsid w:val="00467259"/>
    <w:rsid w:val="00470133"/>
    <w:rsid w:val="004705D9"/>
    <w:rsid w:val="00472DCC"/>
    <w:rsid w:val="004744F5"/>
    <w:rsid w:val="00477240"/>
    <w:rsid w:val="00481366"/>
    <w:rsid w:val="00482D7B"/>
    <w:rsid w:val="004861AF"/>
    <w:rsid w:val="004861CF"/>
    <w:rsid w:val="0048726D"/>
    <w:rsid w:val="00491271"/>
    <w:rsid w:val="00494669"/>
    <w:rsid w:val="004A1856"/>
    <w:rsid w:val="004A19D8"/>
    <w:rsid w:val="004A2F53"/>
    <w:rsid w:val="004A4D22"/>
    <w:rsid w:val="004B3155"/>
    <w:rsid w:val="004C21BE"/>
    <w:rsid w:val="004C489D"/>
    <w:rsid w:val="004D2389"/>
    <w:rsid w:val="004D3247"/>
    <w:rsid w:val="004D56B8"/>
    <w:rsid w:val="004D5CAF"/>
    <w:rsid w:val="004D66B9"/>
    <w:rsid w:val="004D7248"/>
    <w:rsid w:val="004E0C34"/>
    <w:rsid w:val="004E57E6"/>
    <w:rsid w:val="004F14A2"/>
    <w:rsid w:val="004F31A5"/>
    <w:rsid w:val="004F5D48"/>
    <w:rsid w:val="004F68FE"/>
    <w:rsid w:val="005005BA"/>
    <w:rsid w:val="00514684"/>
    <w:rsid w:val="00521699"/>
    <w:rsid w:val="00524057"/>
    <w:rsid w:val="00525818"/>
    <w:rsid w:val="00526AC7"/>
    <w:rsid w:val="00530516"/>
    <w:rsid w:val="00531B2E"/>
    <w:rsid w:val="00532B89"/>
    <w:rsid w:val="005343B5"/>
    <w:rsid w:val="00544739"/>
    <w:rsid w:val="005518F5"/>
    <w:rsid w:val="00555ADF"/>
    <w:rsid w:val="0055644B"/>
    <w:rsid w:val="00562B81"/>
    <w:rsid w:val="0056359A"/>
    <w:rsid w:val="005641A8"/>
    <w:rsid w:val="0056772E"/>
    <w:rsid w:val="005761B0"/>
    <w:rsid w:val="005843F4"/>
    <w:rsid w:val="00591D4F"/>
    <w:rsid w:val="00592660"/>
    <w:rsid w:val="00595138"/>
    <w:rsid w:val="00595AD4"/>
    <w:rsid w:val="005A35EB"/>
    <w:rsid w:val="005A4D8A"/>
    <w:rsid w:val="005B01BB"/>
    <w:rsid w:val="005B058E"/>
    <w:rsid w:val="005B14BD"/>
    <w:rsid w:val="005B2921"/>
    <w:rsid w:val="005B4019"/>
    <w:rsid w:val="005B5C5C"/>
    <w:rsid w:val="005C0C0B"/>
    <w:rsid w:val="005C35F4"/>
    <w:rsid w:val="005C5728"/>
    <w:rsid w:val="005C74C4"/>
    <w:rsid w:val="005C77C4"/>
    <w:rsid w:val="005D0097"/>
    <w:rsid w:val="005D3D02"/>
    <w:rsid w:val="005D4576"/>
    <w:rsid w:val="005D46B7"/>
    <w:rsid w:val="005E65ED"/>
    <w:rsid w:val="005E7B81"/>
    <w:rsid w:val="005E7C36"/>
    <w:rsid w:val="005F0C79"/>
    <w:rsid w:val="005F1FEB"/>
    <w:rsid w:val="005F4107"/>
    <w:rsid w:val="005F4DD0"/>
    <w:rsid w:val="005F567F"/>
    <w:rsid w:val="005F57C6"/>
    <w:rsid w:val="006009B9"/>
    <w:rsid w:val="006013C2"/>
    <w:rsid w:val="0060358B"/>
    <w:rsid w:val="00605F5A"/>
    <w:rsid w:val="00617561"/>
    <w:rsid w:val="00622812"/>
    <w:rsid w:val="00623D5B"/>
    <w:rsid w:val="00625F91"/>
    <w:rsid w:val="00626B06"/>
    <w:rsid w:val="0062748B"/>
    <w:rsid w:val="00631CDC"/>
    <w:rsid w:val="0063399B"/>
    <w:rsid w:val="00634398"/>
    <w:rsid w:val="00634AD7"/>
    <w:rsid w:val="00636FBB"/>
    <w:rsid w:val="00641842"/>
    <w:rsid w:val="00642224"/>
    <w:rsid w:val="00642BAF"/>
    <w:rsid w:val="00643A0C"/>
    <w:rsid w:val="00650B7D"/>
    <w:rsid w:val="0065195B"/>
    <w:rsid w:val="0065197F"/>
    <w:rsid w:val="00654B4A"/>
    <w:rsid w:val="00675613"/>
    <w:rsid w:val="006756BD"/>
    <w:rsid w:val="00676B0A"/>
    <w:rsid w:val="006817BE"/>
    <w:rsid w:val="006833E9"/>
    <w:rsid w:val="00692D83"/>
    <w:rsid w:val="00697812"/>
    <w:rsid w:val="006A0A58"/>
    <w:rsid w:val="006A1F38"/>
    <w:rsid w:val="006A6604"/>
    <w:rsid w:val="006B21A3"/>
    <w:rsid w:val="006B46DC"/>
    <w:rsid w:val="006B7A96"/>
    <w:rsid w:val="006C4A90"/>
    <w:rsid w:val="006D069C"/>
    <w:rsid w:val="006D1EFD"/>
    <w:rsid w:val="006E040A"/>
    <w:rsid w:val="006E2080"/>
    <w:rsid w:val="006E5EE1"/>
    <w:rsid w:val="006E68D1"/>
    <w:rsid w:val="006F4788"/>
    <w:rsid w:val="006F53C5"/>
    <w:rsid w:val="006F5FFB"/>
    <w:rsid w:val="00701DE3"/>
    <w:rsid w:val="007100E4"/>
    <w:rsid w:val="00710209"/>
    <w:rsid w:val="00710320"/>
    <w:rsid w:val="007113D9"/>
    <w:rsid w:val="00712929"/>
    <w:rsid w:val="0071339B"/>
    <w:rsid w:val="00714B4C"/>
    <w:rsid w:val="00725AB5"/>
    <w:rsid w:val="00732D12"/>
    <w:rsid w:val="00742D51"/>
    <w:rsid w:val="00743C6B"/>
    <w:rsid w:val="00747046"/>
    <w:rsid w:val="00750631"/>
    <w:rsid w:val="00750B4A"/>
    <w:rsid w:val="007613C3"/>
    <w:rsid w:val="00766805"/>
    <w:rsid w:val="00772AE8"/>
    <w:rsid w:val="00776C6A"/>
    <w:rsid w:val="0078057E"/>
    <w:rsid w:val="00781554"/>
    <w:rsid w:val="00784B7F"/>
    <w:rsid w:val="00790813"/>
    <w:rsid w:val="007910B7"/>
    <w:rsid w:val="00791CDD"/>
    <w:rsid w:val="00792522"/>
    <w:rsid w:val="00792896"/>
    <w:rsid w:val="0079368E"/>
    <w:rsid w:val="007937F4"/>
    <w:rsid w:val="00793D32"/>
    <w:rsid w:val="00795336"/>
    <w:rsid w:val="007A230B"/>
    <w:rsid w:val="007B2D7B"/>
    <w:rsid w:val="007B5CEF"/>
    <w:rsid w:val="007C2DD0"/>
    <w:rsid w:val="007C7A35"/>
    <w:rsid w:val="007D311F"/>
    <w:rsid w:val="007D5919"/>
    <w:rsid w:val="007E74C6"/>
    <w:rsid w:val="007F34CA"/>
    <w:rsid w:val="007F3E28"/>
    <w:rsid w:val="007F5B34"/>
    <w:rsid w:val="0080420E"/>
    <w:rsid w:val="00805380"/>
    <w:rsid w:val="00811A44"/>
    <w:rsid w:val="00811EE9"/>
    <w:rsid w:val="00815EF3"/>
    <w:rsid w:val="008232BB"/>
    <w:rsid w:val="008232CF"/>
    <w:rsid w:val="0082482F"/>
    <w:rsid w:val="0082499F"/>
    <w:rsid w:val="00825E47"/>
    <w:rsid w:val="0084223B"/>
    <w:rsid w:val="008431C8"/>
    <w:rsid w:val="008462E2"/>
    <w:rsid w:val="008469EF"/>
    <w:rsid w:val="00846F00"/>
    <w:rsid w:val="0085210B"/>
    <w:rsid w:val="00853BB0"/>
    <w:rsid w:val="008564DE"/>
    <w:rsid w:val="008567CA"/>
    <w:rsid w:val="0086100F"/>
    <w:rsid w:val="00864468"/>
    <w:rsid w:val="00865503"/>
    <w:rsid w:val="008740D5"/>
    <w:rsid w:val="00874DC8"/>
    <w:rsid w:val="00880DF9"/>
    <w:rsid w:val="008815FF"/>
    <w:rsid w:val="008820B9"/>
    <w:rsid w:val="008905B5"/>
    <w:rsid w:val="00890991"/>
    <w:rsid w:val="008924DF"/>
    <w:rsid w:val="008924EF"/>
    <w:rsid w:val="00894B39"/>
    <w:rsid w:val="008A33BF"/>
    <w:rsid w:val="008B0524"/>
    <w:rsid w:val="008B175C"/>
    <w:rsid w:val="008B1C6B"/>
    <w:rsid w:val="008C141C"/>
    <w:rsid w:val="008C1D19"/>
    <w:rsid w:val="008C2018"/>
    <w:rsid w:val="008C3615"/>
    <w:rsid w:val="008C4680"/>
    <w:rsid w:val="008D1DBD"/>
    <w:rsid w:val="008D5AA6"/>
    <w:rsid w:val="008D7795"/>
    <w:rsid w:val="008E3EE1"/>
    <w:rsid w:val="008E59F2"/>
    <w:rsid w:val="008F105F"/>
    <w:rsid w:val="008F17D7"/>
    <w:rsid w:val="008F29B0"/>
    <w:rsid w:val="008F67C5"/>
    <w:rsid w:val="008F7527"/>
    <w:rsid w:val="00901FC9"/>
    <w:rsid w:val="009025FD"/>
    <w:rsid w:val="0091086F"/>
    <w:rsid w:val="00911587"/>
    <w:rsid w:val="009115A1"/>
    <w:rsid w:val="009140CE"/>
    <w:rsid w:val="0092019B"/>
    <w:rsid w:val="00921790"/>
    <w:rsid w:val="00922A6D"/>
    <w:rsid w:val="00930E26"/>
    <w:rsid w:val="00952500"/>
    <w:rsid w:val="00957261"/>
    <w:rsid w:val="00957320"/>
    <w:rsid w:val="00957CFB"/>
    <w:rsid w:val="00962DC2"/>
    <w:rsid w:val="00971708"/>
    <w:rsid w:val="0097386B"/>
    <w:rsid w:val="00973DC1"/>
    <w:rsid w:val="00976ADD"/>
    <w:rsid w:val="009774BB"/>
    <w:rsid w:val="00985980"/>
    <w:rsid w:val="00993883"/>
    <w:rsid w:val="009967D5"/>
    <w:rsid w:val="009A6534"/>
    <w:rsid w:val="009A7881"/>
    <w:rsid w:val="009B0C2E"/>
    <w:rsid w:val="009B369E"/>
    <w:rsid w:val="009B3BC0"/>
    <w:rsid w:val="009B6A07"/>
    <w:rsid w:val="009C0D51"/>
    <w:rsid w:val="009C2034"/>
    <w:rsid w:val="009C56A2"/>
    <w:rsid w:val="009C70D1"/>
    <w:rsid w:val="009C7C1F"/>
    <w:rsid w:val="009D27C0"/>
    <w:rsid w:val="009D320B"/>
    <w:rsid w:val="009E34C6"/>
    <w:rsid w:val="009E5610"/>
    <w:rsid w:val="009E6349"/>
    <w:rsid w:val="009F2B31"/>
    <w:rsid w:val="009F4812"/>
    <w:rsid w:val="00A016B1"/>
    <w:rsid w:val="00A05A3D"/>
    <w:rsid w:val="00A06BBC"/>
    <w:rsid w:val="00A115A6"/>
    <w:rsid w:val="00A1358D"/>
    <w:rsid w:val="00A155F8"/>
    <w:rsid w:val="00A177D2"/>
    <w:rsid w:val="00A217B2"/>
    <w:rsid w:val="00A228A2"/>
    <w:rsid w:val="00A238D9"/>
    <w:rsid w:val="00A23C02"/>
    <w:rsid w:val="00A24C44"/>
    <w:rsid w:val="00A24F25"/>
    <w:rsid w:val="00A339B8"/>
    <w:rsid w:val="00A35C13"/>
    <w:rsid w:val="00A40AD9"/>
    <w:rsid w:val="00A4111E"/>
    <w:rsid w:val="00A42CB3"/>
    <w:rsid w:val="00A46C16"/>
    <w:rsid w:val="00A5061E"/>
    <w:rsid w:val="00A50F40"/>
    <w:rsid w:val="00A52DB1"/>
    <w:rsid w:val="00A5339A"/>
    <w:rsid w:val="00A5346D"/>
    <w:rsid w:val="00A6251B"/>
    <w:rsid w:val="00A636BD"/>
    <w:rsid w:val="00A63E0C"/>
    <w:rsid w:val="00A65448"/>
    <w:rsid w:val="00A75C29"/>
    <w:rsid w:val="00A81A1B"/>
    <w:rsid w:val="00A8328A"/>
    <w:rsid w:val="00A83848"/>
    <w:rsid w:val="00AA5063"/>
    <w:rsid w:val="00AA6463"/>
    <w:rsid w:val="00AB1559"/>
    <w:rsid w:val="00AB7F9C"/>
    <w:rsid w:val="00AC12B3"/>
    <w:rsid w:val="00AC3509"/>
    <w:rsid w:val="00AC3551"/>
    <w:rsid w:val="00AC4B54"/>
    <w:rsid w:val="00AC78EE"/>
    <w:rsid w:val="00AD3FC5"/>
    <w:rsid w:val="00AD5ED4"/>
    <w:rsid w:val="00AE2554"/>
    <w:rsid w:val="00AF2670"/>
    <w:rsid w:val="00AF2F12"/>
    <w:rsid w:val="00AF5F86"/>
    <w:rsid w:val="00AF669F"/>
    <w:rsid w:val="00B029C4"/>
    <w:rsid w:val="00B0476B"/>
    <w:rsid w:val="00B072B5"/>
    <w:rsid w:val="00B112D9"/>
    <w:rsid w:val="00B13908"/>
    <w:rsid w:val="00B156A7"/>
    <w:rsid w:val="00B15D98"/>
    <w:rsid w:val="00B20A7C"/>
    <w:rsid w:val="00B225B2"/>
    <w:rsid w:val="00B2293E"/>
    <w:rsid w:val="00B230FD"/>
    <w:rsid w:val="00B24612"/>
    <w:rsid w:val="00B24C66"/>
    <w:rsid w:val="00B309BD"/>
    <w:rsid w:val="00B362BA"/>
    <w:rsid w:val="00B36DFC"/>
    <w:rsid w:val="00B40A30"/>
    <w:rsid w:val="00B413C6"/>
    <w:rsid w:val="00B427EF"/>
    <w:rsid w:val="00B436A8"/>
    <w:rsid w:val="00B455FE"/>
    <w:rsid w:val="00B51196"/>
    <w:rsid w:val="00B52202"/>
    <w:rsid w:val="00B52282"/>
    <w:rsid w:val="00B5283C"/>
    <w:rsid w:val="00B55089"/>
    <w:rsid w:val="00B56DA1"/>
    <w:rsid w:val="00B6337C"/>
    <w:rsid w:val="00B648DF"/>
    <w:rsid w:val="00B65AB5"/>
    <w:rsid w:val="00B704A7"/>
    <w:rsid w:val="00B7688B"/>
    <w:rsid w:val="00B8420A"/>
    <w:rsid w:val="00B8429B"/>
    <w:rsid w:val="00B86214"/>
    <w:rsid w:val="00B87161"/>
    <w:rsid w:val="00B9065D"/>
    <w:rsid w:val="00B91330"/>
    <w:rsid w:val="00BB5376"/>
    <w:rsid w:val="00BB62AD"/>
    <w:rsid w:val="00BB7547"/>
    <w:rsid w:val="00BB77BC"/>
    <w:rsid w:val="00BC010D"/>
    <w:rsid w:val="00BC12CC"/>
    <w:rsid w:val="00BC46CA"/>
    <w:rsid w:val="00BC516B"/>
    <w:rsid w:val="00BD55D3"/>
    <w:rsid w:val="00BD77E6"/>
    <w:rsid w:val="00BE1483"/>
    <w:rsid w:val="00BE33DD"/>
    <w:rsid w:val="00BF3068"/>
    <w:rsid w:val="00C00ACC"/>
    <w:rsid w:val="00C0220A"/>
    <w:rsid w:val="00C06428"/>
    <w:rsid w:val="00C100E2"/>
    <w:rsid w:val="00C13378"/>
    <w:rsid w:val="00C13D71"/>
    <w:rsid w:val="00C14D80"/>
    <w:rsid w:val="00C15391"/>
    <w:rsid w:val="00C22C5B"/>
    <w:rsid w:val="00C22E52"/>
    <w:rsid w:val="00C230F6"/>
    <w:rsid w:val="00C2356F"/>
    <w:rsid w:val="00C2429F"/>
    <w:rsid w:val="00C30058"/>
    <w:rsid w:val="00C3659D"/>
    <w:rsid w:val="00C42FB5"/>
    <w:rsid w:val="00C456D3"/>
    <w:rsid w:val="00C516EB"/>
    <w:rsid w:val="00C51821"/>
    <w:rsid w:val="00C52B6F"/>
    <w:rsid w:val="00C54162"/>
    <w:rsid w:val="00C5742D"/>
    <w:rsid w:val="00C62745"/>
    <w:rsid w:val="00C6712F"/>
    <w:rsid w:val="00C70E0B"/>
    <w:rsid w:val="00C73269"/>
    <w:rsid w:val="00C766D7"/>
    <w:rsid w:val="00C86EB0"/>
    <w:rsid w:val="00C87DF4"/>
    <w:rsid w:val="00C902F7"/>
    <w:rsid w:val="00C9286E"/>
    <w:rsid w:val="00C93EF0"/>
    <w:rsid w:val="00C95869"/>
    <w:rsid w:val="00C969E2"/>
    <w:rsid w:val="00CA29DF"/>
    <w:rsid w:val="00CA4907"/>
    <w:rsid w:val="00CA70AA"/>
    <w:rsid w:val="00CB04D6"/>
    <w:rsid w:val="00CB1A94"/>
    <w:rsid w:val="00CB4793"/>
    <w:rsid w:val="00CB7486"/>
    <w:rsid w:val="00CC1112"/>
    <w:rsid w:val="00CC4A09"/>
    <w:rsid w:val="00CC52BC"/>
    <w:rsid w:val="00CC5D4A"/>
    <w:rsid w:val="00CC7937"/>
    <w:rsid w:val="00CD089E"/>
    <w:rsid w:val="00CD10D7"/>
    <w:rsid w:val="00CD1274"/>
    <w:rsid w:val="00CD2089"/>
    <w:rsid w:val="00CE23AF"/>
    <w:rsid w:val="00CE4315"/>
    <w:rsid w:val="00CE43DE"/>
    <w:rsid w:val="00CE4526"/>
    <w:rsid w:val="00CE55C9"/>
    <w:rsid w:val="00CE609D"/>
    <w:rsid w:val="00CF2AB4"/>
    <w:rsid w:val="00CF2B99"/>
    <w:rsid w:val="00CF40B0"/>
    <w:rsid w:val="00CF5FF4"/>
    <w:rsid w:val="00CF61AB"/>
    <w:rsid w:val="00CF6778"/>
    <w:rsid w:val="00CF7923"/>
    <w:rsid w:val="00D04A1B"/>
    <w:rsid w:val="00D07668"/>
    <w:rsid w:val="00D153D3"/>
    <w:rsid w:val="00D178D5"/>
    <w:rsid w:val="00D22A99"/>
    <w:rsid w:val="00D24478"/>
    <w:rsid w:val="00D274E3"/>
    <w:rsid w:val="00D300DF"/>
    <w:rsid w:val="00D35361"/>
    <w:rsid w:val="00D378E1"/>
    <w:rsid w:val="00D37C2F"/>
    <w:rsid w:val="00D41676"/>
    <w:rsid w:val="00D41BAD"/>
    <w:rsid w:val="00D42FCB"/>
    <w:rsid w:val="00D431AB"/>
    <w:rsid w:val="00D44ACD"/>
    <w:rsid w:val="00D45C38"/>
    <w:rsid w:val="00D62B7D"/>
    <w:rsid w:val="00D707A5"/>
    <w:rsid w:val="00D735CF"/>
    <w:rsid w:val="00D7440F"/>
    <w:rsid w:val="00D87B77"/>
    <w:rsid w:val="00D907E1"/>
    <w:rsid w:val="00D92A47"/>
    <w:rsid w:val="00DA084C"/>
    <w:rsid w:val="00DA087B"/>
    <w:rsid w:val="00DA09F5"/>
    <w:rsid w:val="00DA30DB"/>
    <w:rsid w:val="00DA668C"/>
    <w:rsid w:val="00DB13CF"/>
    <w:rsid w:val="00DB3E08"/>
    <w:rsid w:val="00DB463D"/>
    <w:rsid w:val="00DB5052"/>
    <w:rsid w:val="00DB5259"/>
    <w:rsid w:val="00DC24E6"/>
    <w:rsid w:val="00DC6C3D"/>
    <w:rsid w:val="00DD06AC"/>
    <w:rsid w:val="00DD2F92"/>
    <w:rsid w:val="00DD511F"/>
    <w:rsid w:val="00DD73F5"/>
    <w:rsid w:val="00DE18A2"/>
    <w:rsid w:val="00DE506B"/>
    <w:rsid w:val="00DE507A"/>
    <w:rsid w:val="00DF07CE"/>
    <w:rsid w:val="00DF414A"/>
    <w:rsid w:val="00DF4209"/>
    <w:rsid w:val="00DF68EF"/>
    <w:rsid w:val="00E0083D"/>
    <w:rsid w:val="00E00BCE"/>
    <w:rsid w:val="00E00F74"/>
    <w:rsid w:val="00E039FA"/>
    <w:rsid w:val="00E04B10"/>
    <w:rsid w:val="00E070E6"/>
    <w:rsid w:val="00E1398E"/>
    <w:rsid w:val="00E168E0"/>
    <w:rsid w:val="00E206B0"/>
    <w:rsid w:val="00E21E78"/>
    <w:rsid w:val="00E250ED"/>
    <w:rsid w:val="00E32217"/>
    <w:rsid w:val="00E45BFE"/>
    <w:rsid w:val="00E465B8"/>
    <w:rsid w:val="00E471C5"/>
    <w:rsid w:val="00E51FC9"/>
    <w:rsid w:val="00E530AF"/>
    <w:rsid w:val="00E53464"/>
    <w:rsid w:val="00E568D0"/>
    <w:rsid w:val="00E642E0"/>
    <w:rsid w:val="00E64D04"/>
    <w:rsid w:val="00E7055D"/>
    <w:rsid w:val="00E7107F"/>
    <w:rsid w:val="00E71D48"/>
    <w:rsid w:val="00E72A3E"/>
    <w:rsid w:val="00E7474B"/>
    <w:rsid w:val="00E81B23"/>
    <w:rsid w:val="00E83EC3"/>
    <w:rsid w:val="00E8442E"/>
    <w:rsid w:val="00E864C3"/>
    <w:rsid w:val="00E869CE"/>
    <w:rsid w:val="00E872DB"/>
    <w:rsid w:val="00E90824"/>
    <w:rsid w:val="00E93310"/>
    <w:rsid w:val="00E9547A"/>
    <w:rsid w:val="00E97E91"/>
    <w:rsid w:val="00EA1262"/>
    <w:rsid w:val="00EA3F34"/>
    <w:rsid w:val="00EB0C84"/>
    <w:rsid w:val="00EB24D3"/>
    <w:rsid w:val="00EB6343"/>
    <w:rsid w:val="00EB6462"/>
    <w:rsid w:val="00EC00FC"/>
    <w:rsid w:val="00EC77E9"/>
    <w:rsid w:val="00EC7BAE"/>
    <w:rsid w:val="00ED266E"/>
    <w:rsid w:val="00ED39A2"/>
    <w:rsid w:val="00ED6C45"/>
    <w:rsid w:val="00EE02EF"/>
    <w:rsid w:val="00EE09BD"/>
    <w:rsid w:val="00EE1F89"/>
    <w:rsid w:val="00EE1FBB"/>
    <w:rsid w:val="00EE3A9A"/>
    <w:rsid w:val="00EE6E00"/>
    <w:rsid w:val="00EF061F"/>
    <w:rsid w:val="00EF4C40"/>
    <w:rsid w:val="00EF7C80"/>
    <w:rsid w:val="00F00BC5"/>
    <w:rsid w:val="00F06755"/>
    <w:rsid w:val="00F115C1"/>
    <w:rsid w:val="00F2006E"/>
    <w:rsid w:val="00F224DA"/>
    <w:rsid w:val="00F22569"/>
    <w:rsid w:val="00F26AD8"/>
    <w:rsid w:val="00F33374"/>
    <w:rsid w:val="00F33A5B"/>
    <w:rsid w:val="00F35832"/>
    <w:rsid w:val="00F3698D"/>
    <w:rsid w:val="00F36B17"/>
    <w:rsid w:val="00F37D8E"/>
    <w:rsid w:val="00F42B56"/>
    <w:rsid w:val="00F42F4E"/>
    <w:rsid w:val="00F527D3"/>
    <w:rsid w:val="00F55E7E"/>
    <w:rsid w:val="00F56A23"/>
    <w:rsid w:val="00F66A9D"/>
    <w:rsid w:val="00F70969"/>
    <w:rsid w:val="00F745B8"/>
    <w:rsid w:val="00F74B27"/>
    <w:rsid w:val="00F82FF2"/>
    <w:rsid w:val="00F86A1D"/>
    <w:rsid w:val="00F90BF4"/>
    <w:rsid w:val="00F9586B"/>
    <w:rsid w:val="00F95B0F"/>
    <w:rsid w:val="00F9741D"/>
    <w:rsid w:val="00FA6D16"/>
    <w:rsid w:val="00FB0029"/>
    <w:rsid w:val="00FB031D"/>
    <w:rsid w:val="00FB07FE"/>
    <w:rsid w:val="00FB380A"/>
    <w:rsid w:val="00FB6EF5"/>
    <w:rsid w:val="00FC0D80"/>
    <w:rsid w:val="00FC105E"/>
    <w:rsid w:val="00FC116B"/>
    <w:rsid w:val="00FC19FA"/>
    <w:rsid w:val="00FC1FD0"/>
    <w:rsid w:val="00FC218D"/>
    <w:rsid w:val="00FC2B81"/>
    <w:rsid w:val="00FC3389"/>
    <w:rsid w:val="00FC42F4"/>
    <w:rsid w:val="00FC4956"/>
    <w:rsid w:val="00FC60CE"/>
    <w:rsid w:val="00FC7403"/>
    <w:rsid w:val="00FD0104"/>
    <w:rsid w:val="00FD6613"/>
    <w:rsid w:val="00FD7545"/>
    <w:rsid w:val="00FE1BB8"/>
    <w:rsid w:val="00FE3B83"/>
    <w:rsid w:val="00FF1B11"/>
    <w:rsid w:val="00FF3C8B"/>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5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5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6063">
      <w:bodyDiv w:val="1"/>
      <w:marLeft w:val="0"/>
      <w:marRight w:val="0"/>
      <w:marTop w:val="0"/>
      <w:marBottom w:val="0"/>
      <w:divBdr>
        <w:top w:val="none" w:sz="0" w:space="0" w:color="auto"/>
        <w:left w:val="none" w:sz="0" w:space="0" w:color="auto"/>
        <w:bottom w:val="none" w:sz="0" w:space="0" w:color="auto"/>
        <w:right w:val="none" w:sz="0" w:space="0" w:color="auto"/>
      </w:divBdr>
      <w:divsChild>
        <w:div w:id="320349780">
          <w:marLeft w:val="547"/>
          <w:marRight w:val="0"/>
          <w:marTop w:val="106"/>
          <w:marBottom w:val="79"/>
          <w:divBdr>
            <w:top w:val="none" w:sz="0" w:space="0" w:color="auto"/>
            <w:left w:val="none" w:sz="0" w:space="0" w:color="auto"/>
            <w:bottom w:val="none" w:sz="0" w:space="0" w:color="auto"/>
            <w:right w:val="none" w:sz="0" w:space="0" w:color="auto"/>
          </w:divBdr>
        </w:div>
      </w:divsChild>
    </w:div>
    <w:div w:id="699278412">
      <w:bodyDiv w:val="1"/>
      <w:marLeft w:val="0"/>
      <w:marRight w:val="0"/>
      <w:marTop w:val="0"/>
      <w:marBottom w:val="0"/>
      <w:divBdr>
        <w:top w:val="none" w:sz="0" w:space="0" w:color="auto"/>
        <w:left w:val="none" w:sz="0" w:space="0" w:color="auto"/>
        <w:bottom w:val="none" w:sz="0" w:space="0" w:color="auto"/>
        <w:right w:val="none" w:sz="0" w:space="0" w:color="auto"/>
      </w:divBdr>
    </w:div>
    <w:div w:id="724641739">
      <w:bodyDiv w:val="1"/>
      <w:marLeft w:val="0"/>
      <w:marRight w:val="0"/>
      <w:marTop w:val="0"/>
      <w:marBottom w:val="0"/>
      <w:divBdr>
        <w:top w:val="none" w:sz="0" w:space="0" w:color="auto"/>
        <w:left w:val="none" w:sz="0" w:space="0" w:color="auto"/>
        <w:bottom w:val="none" w:sz="0" w:space="0" w:color="auto"/>
        <w:right w:val="none" w:sz="0" w:space="0" w:color="auto"/>
      </w:divBdr>
    </w:div>
    <w:div w:id="758521058">
      <w:bodyDiv w:val="1"/>
      <w:marLeft w:val="0"/>
      <w:marRight w:val="0"/>
      <w:marTop w:val="0"/>
      <w:marBottom w:val="0"/>
      <w:divBdr>
        <w:top w:val="none" w:sz="0" w:space="0" w:color="auto"/>
        <w:left w:val="none" w:sz="0" w:space="0" w:color="auto"/>
        <w:bottom w:val="none" w:sz="0" w:space="0" w:color="auto"/>
        <w:right w:val="none" w:sz="0" w:space="0" w:color="auto"/>
      </w:divBdr>
      <w:divsChild>
        <w:div w:id="1255824302">
          <w:marLeft w:val="547"/>
          <w:marRight w:val="0"/>
          <w:marTop w:val="115"/>
          <w:marBottom w:val="0"/>
          <w:divBdr>
            <w:top w:val="none" w:sz="0" w:space="0" w:color="auto"/>
            <w:left w:val="none" w:sz="0" w:space="0" w:color="auto"/>
            <w:bottom w:val="none" w:sz="0" w:space="0" w:color="auto"/>
            <w:right w:val="none" w:sz="0" w:space="0" w:color="auto"/>
          </w:divBdr>
        </w:div>
        <w:div w:id="1105231456">
          <w:marLeft w:val="547"/>
          <w:marRight w:val="0"/>
          <w:marTop w:val="115"/>
          <w:marBottom w:val="0"/>
          <w:divBdr>
            <w:top w:val="none" w:sz="0" w:space="0" w:color="auto"/>
            <w:left w:val="none" w:sz="0" w:space="0" w:color="auto"/>
            <w:bottom w:val="none" w:sz="0" w:space="0" w:color="auto"/>
            <w:right w:val="none" w:sz="0" w:space="0" w:color="auto"/>
          </w:divBdr>
        </w:div>
        <w:div w:id="741947938">
          <w:marLeft w:val="547"/>
          <w:marRight w:val="0"/>
          <w:marTop w:val="115"/>
          <w:marBottom w:val="0"/>
          <w:divBdr>
            <w:top w:val="none" w:sz="0" w:space="0" w:color="auto"/>
            <w:left w:val="none" w:sz="0" w:space="0" w:color="auto"/>
            <w:bottom w:val="none" w:sz="0" w:space="0" w:color="auto"/>
            <w:right w:val="none" w:sz="0" w:space="0" w:color="auto"/>
          </w:divBdr>
        </w:div>
        <w:div w:id="2023820141">
          <w:marLeft w:val="547"/>
          <w:marRight w:val="0"/>
          <w:marTop w:val="115"/>
          <w:marBottom w:val="0"/>
          <w:divBdr>
            <w:top w:val="none" w:sz="0" w:space="0" w:color="auto"/>
            <w:left w:val="none" w:sz="0" w:space="0" w:color="auto"/>
            <w:bottom w:val="none" w:sz="0" w:space="0" w:color="auto"/>
            <w:right w:val="none" w:sz="0" w:space="0" w:color="auto"/>
          </w:divBdr>
        </w:div>
        <w:div w:id="525143963">
          <w:marLeft w:val="547"/>
          <w:marRight w:val="0"/>
          <w:marTop w:val="115"/>
          <w:marBottom w:val="0"/>
          <w:divBdr>
            <w:top w:val="none" w:sz="0" w:space="0" w:color="auto"/>
            <w:left w:val="none" w:sz="0" w:space="0" w:color="auto"/>
            <w:bottom w:val="none" w:sz="0" w:space="0" w:color="auto"/>
            <w:right w:val="none" w:sz="0" w:space="0" w:color="auto"/>
          </w:divBdr>
        </w:div>
      </w:divsChild>
    </w:div>
    <w:div w:id="771972108">
      <w:bodyDiv w:val="1"/>
      <w:marLeft w:val="0"/>
      <w:marRight w:val="0"/>
      <w:marTop w:val="0"/>
      <w:marBottom w:val="0"/>
      <w:divBdr>
        <w:top w:val="none" w:sz="0" w:space="0" w:color="auto"/>
        <w:left w:val="none" w:sz="0" w:space="0" w:color="auto"/>
        <w:bottom w:val="none" w:sz="0" w:space="0" w:color="auto"/>
        <w:right w:val="none" w:sz="0" w:space="0" w:color="auto"/>
      </w:divBdr>
      <w:divsChild>
        <w:div w:id="957417250">
          <w:marLeft w:val="547"/>
          <w:marRight w:val="0"/>
          <w:marTop w:val="115"/>
          <w:marBottom w:val="0"/>
          <w:divBdr>
            <w:top w:val="none" w:sz="0" w:space="0" w:color="auto"/>
            <w:left w:val="none" w:sz="0" w:space="0" w:color="auto"/>
            <w:bottom w:val="none" w:sz="0" w:space="0" w:color="auto"/>
            <w:right w:val="none" w:sz="0" w:space="0" w:color="auto"/>
          </w:divBdr>
        </w:div>
        <w:div w:id="1786460933">
          <w:marLeft w:val="547"/>
          <w:marRight w:val="0"/>
          <w:marTop w:val="115"/>
          <w:marBottom w:val="0"/>
          <w:divBdr>
            <w:top w:val="none" w:sz="0" w:space="0" w:color="auto"/>
            <w:left w:val="none" w:sz="0" w:space="0" w:color="auto"/>
            <w:bottom w:val="none" w:sz="0" w:space="0" w:color="auto"/>
            <w:right w:val="none" w:sz="0" w:space="0" w:color="auto"/>
          </w:divBdr>
        </w:div>
        <w:div w:id="1438065044">
          <w:marLeft w:val="547"/>
          <w:marRight w:val="0"/>
          <w:marTop w:val="115"/>
          <w:marBottom w:val="0"/>
          <w:divBdr>
            <w:top w:val="none" w:sz="0" w:space="0" w:color="auto"/>
            <w:left w:val="none" w:sz="0" w:space="0" w:color="auto"/>
            <w:bottom w:val="none" w:sz="0" w:space="0" w:color="auto"/>
            <w:right w:val="none" w:sz="0" w:space="0" w:color="auto"/>
          </w:divBdr>
        </w:div>
      </w:divsChild>
    </w:div>
    <w:div w:id="985620850">
      <w:bodyDiv w:val="1"/>
      <w:marLeft w:val="0"/>
      <w:marRight w:val="0"/>
      <w:marTop w:val="0"/>
      <w:marBottom w:val="0"/>
      <w:divBdr>
        <w:top w:val="none" w:sz="0" w:space="0" w:color="auto"/>
        <w:left w:val="none" w:sz="0" w:space="0" w:color="auto"/>
        <w:bottom w:val="none" w:sz="0" w:space="0" w:color="auto"/>
        <w:right w:val="none" w:sz="0" w:space="0" w:color="auto"/>
      </w:divBdr>
      <w:divsChild>
        <w:div w:id="1495682572">
          <w:marLeft w:val="547"/>
          <w:marRight w:val="0"/>
          <w:marTop w:val="106"/>
          <w:marBottom w:val="79"/>
          <w:divBdr>
            <w:top w:val="none" w:sz="0" w:space="0" w:color="auto"/>
            <w:left w:val="none" w:sz="0" w:space="0" w:color="auto"/>
            <w:bottom w:val="none" w:sz="0" w:space="0" w:color="auto"/>
            <w:right w:val="none" w:sz="0" w:space="0" w:color="auto"/>
          </w:divBdr>
        </w:div>
      </w:divsChild>
    </w:div>
    <w:div w:id="997074157">
      <w:bodyDiv w:val="1"/>
      <w:marLeft w:val="0"/>
      <w:marRight w:val="0"/>
      <w:marTop w:val="0"/>
      <w:marBottom w:val="0"/>
      <w:divBdr>
        <w:top w:val="none" w:sz="0" w:space="0" w:color="auto"/>
        <w:left w:val="none" w:sz="0" w:space="0" w:color="auto"/>
        <w:bottom w:val="none" w:sz="0" w:space="0" w:color="auto"/>
        <w:right w:val="none" w:sz="0" w:space="0" w:color="auto"/>
      </w:divBdr>
      <w:divsChild>
        <w:div w:id="2137094863">
          <w:marLeft w:val="547"/>
          <w:marRight w:val="0"/>
          <w:marTop w:val="115"/>
          <w:marBottom w:val="0"/>
          <w:divBdr>
            <w:top w:val="none" w:sz="0" w:space="0" w:color="auto"/>
            <w:left w:val="none" w:sz="0" w:space="0" w:color="auto"/>
            <w:bottom w:val="none" w:sz="0" w:space="0" w:color="auto"/>
            <w:right w:val="none" w:sz="0" w:space="0" w:color="auto"/>
          </w:divBdr>
        </w:div>
        <w:div w:id="1076167829">
          <w:marLeft w:val="547"/>
          <w:marRight w:val="0"/>
          <w:marTop w:val="115"/>
          <w:marBottom w:val="0"/>
          <w:divBdr>
            <w:top w:val="none" w:sz="0" w:space="0" w:color="auto"/>
            <w:left w:val="none" w:sz="0" w:space="0" w:color="auto"/>
            <w:bottom w:val="none" w:sz="0" w:space="0" w:color="auto"/>
            <w:right w:val="none" w:sz="0" w:space="0" w:color="auto"/>
          </w:divBdr>
        </w:div>
        <w:div w:id="1217551278">
          <w:marLeft w:val="547"/>
          <w:marRight w:val="0"/>
          <w:marTop w:val="115"/>
          <w:marBottom w:val="0"/>
          <w:divBdr>
            <w:top w:val="none" w:sz="0" w:space="0" w:color="auto"/>
            <w:left w:val="none" w:sz="0" w:space="0" w:color="auto"/>
            <w:bottom w:val="none" w:sz="0" w:space="0" w:color="auto"/>
            <w:right w:val="none" w:sz="0" w:space="0" w:color="auto"/>
          </w:divBdr>
        </w:div>
      </w:divsChild>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264411251">
      <w:bodyDiv w:val="1"/>
      <w:marLeft w:val="0"/>
      <w:marRight w:val="0"/>
      <w:marTop w:val="0"/>
      <w:marBottom w:val="0"/>
      <w:divBdr>
        <w:top w:val="none" w:sz="0" w:space="0" w:color="auto"/>
        <w:left w:val="none" w:sz="0" w:space="0" w:color="auto"/>
        <w:bottom w:val="none" w:sz="0" w:space="0" w:color="auto"/>
        <w:right w:val="none" w:sz="0" w:space="0" w:color="auto"/>
      </w:divBdr>
      <w:divsChild>
        <w:div w:id="1709210945">
          <w:marLeft w:val="547"/>
          <w:marRight w:val="0"/>
          <w:marTop w:val="0"/>
          <w:marBottom w:val="0"/>
          <w:divBdr>
            <w:top w:val="none" w:sz="0" w:space="0" w:color="auto"/>
            <w:left w:val="none" w:sz="0" w:space="0" w:color="auto"/>
            <w:bottom w:val="none" w:sz="0" w:space="0" w:color="auto"/>
            <w:right w:val="none" w:sz="0" w:space="0" w:color="auto"/>
          </w:divBdr>
        </w:div>
      </w:divsChild>
    </w:div>
    <w:div w:id="1302922367">
      <w:bodyDiv w:val="1"/>
      <w:marLeft w:val="0"/>
      <w:marRight w:val="0"/>
      <w:marTop w:val="0"/>
      <w:marBottom w:val="0"/>
      <w:divBdr>
        <w:top w:val="none" w:sz="0" w:space="0" w:color="auto"/>
        <w:left w:val="none" w:sz="0" w:space="0" w:color="auto"/>
        <w:bottom w:val="none" w:sz="0" w:space="0" w:color="auto"/>
        <w:right w:val="none" w:sz="0" w:space="0" w:color="auto"/>
      </w:divBdr>
    </w:div>
    <w:div w:id="1353874004">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4">
          <w:marLeft w:val="547"/>
          <w:marRight w:val="0"/>
          <w:marTop w:val="115"/>
          <w:marBottom w:val="0"/>
          <w:divBdr>
            <w:top w:val="none" w:sz="0" w:space="0" w:color="auto"/>
            <w:left w:val="none" w:sz="0" w:space="0" w:color="auto"/>
            <w:bottom w:val="none" w:sz="0" w:space="0" w:color="auto"/>
            <w:right w:val="none" w:sz="0" w:space="0" w:color="auto"/>
          </w:divBdr>
        </w:div>
        <w:div w:id="1898513157">
          <w:marLeft w:val="547"/>
          <w:marRight w:val="0"/>
          <w:marTop w:val="115"/>
          <w:marBottom w:val="0"/>
          <w:divBdr>
            <w:top w:val="none" w:sz="0" w:space="0" w:color="auto"/>
            <w:left w:val="none" w:sz="0" w:space="0" w:color="auto"/>
            <w:bottom w:val="none" w:sz="0" w:space="0" w:color="auto"/>
            <w:right w:val="none" w:sz="0" w:space="0" w:color="auto"/>
          </w:divBdr>
        </w:div>
      </w:divsChild>
    </w:div>
    <w:div w:id="1467165497">
      <w:bodyDiv w:val="1"/>
      <w:marLeft w:val="0"/>
      <w:marRight w:val="0"/>
      <w:marTop w:val="0"/>
      <w:marBottom w:val="0"/>
      <w:divBdr>
        <w:top w:val="none" w:sz="0" w:space="0" w:color="auto"/>
        <w:left w:val="none" w:sz="0" w:space="0" w:color="auto"/>
        <w:bottom w:val="none" w:sz="0" w:space="0" w:color="auto"/>
        <w:right w:val="none" w:sz="0" w:space="0" w:color="auto"/>
      </w:divBdr>
      <w:divsChild>
        <w:div w:id="1019966496">
          <w:marLeft w:val="547"/>
          <w:marRight w:val="0"/>
          <w:marTop w:val="0"/>
          <w:marBottom w:val="0"/>
          <w:divBdr>
            <w:top w:val="none" w:sz="0" w:space="0" w:color="auto"/>
            <w:left w:val="none" w:sz="0" w:space="0" w:color="auto"/>
            <w:bottom w:val="none" w:sz="0" w:space="0" w:color="auto"/>
            <w:right w:val="none" w:sz="0" w:space="0" w:color="auto"/>
          </w:divBdr>
        </w:div>
        <w:div w:id="1257711671">
          <w:marLeft w:val="547"/>
          <w:marRight w:val="0"/>
          <w:marTop w:val="0"/>
          <w:marBottom w:val="0"/>
          <w:divBdr>
            <w:top w:val="none" w:sz="0" w:space="0" w:color="auto"/>
            <w:left w:val="none" w:sz="0" w:space="0" w:color="auto"/>
            <w:bottom w:val="none" w:sz="0" w:space="0" w:color="auto"/>
            <w:right w:val="none" w:sz="0" w:space="0" w:color="auto"/>
          </w:divBdr>
        </w:div>
      </w:divsChild>
    </w:div>
    <w:div w:id="165872729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12">
          <w:marLeft w:val="547"/>
          <w:marRight w:val="0"/>
          <w:marTop w:val="115"/>
          <w:marBottom w:val="0"/>
          <w:divBdr>
            <w:top w:val="none" w:sz="0" w:space="0" w:color="auto"/>
            <w:left w:val="none" w:sz="0" w:space="0" w:color="auto"/>
            <w:bottom w:val="none" w:sz="0" w:space="0" w:color="auto"/>
            <w:right w:val="none" w:sz="0" w:space="0" w:color="auto"/>
          </w:divBdr>
        </w:div>
      </w:divsChild>
    </w:div>
    <w:div w:id="2071494557">
      <w:bodyDiv w:val="1"/>
      <w:marLeft w:val="0"/>
      <w:marRight w:val="0"/>
      <w:marTop w:val="0"/>
      <w:marBottom w:val="0"/>
      <w:divBdr>
        <w:top w:val="none" w:sz="0" w:space="0" w:color="auto"/>
        <w:left w:val="none" w:sz="0" w:space="0" w:color="auto"/>
        <w:bottom w:val="none" w:sz="0" w:space="0" w:color="auto"/>
        <w:right w:val="none" w:sz="0" w:space="0" w:color="auto"/>
      </w:divBdr>
      <w:divsChild>
        <w:div w:id="1352605848">
          <w:marLeft w:val="547"/>
          <w:marRight w:val="0"/>
          <w:marTop w:val="96"/>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40764331210191"/>
          <c:y val="4.6025104602510462E-2"/>
          <c:w val="0.69108280254777066"/>
          <c:h val="0.7531380753138075"/>
        </c:manualLayout>
      </c:layout>
      <c:barChart>
        <c:barDir val="bar"/>
        <c:grouping val="clustered"/>
        <c:varyColors val="0"/>
        <c:ser>
          <c:idx val="0"/>
          <c:order val="0"/>
          <c:tx>
            <c:strRef>
              <c:f>Sheet1!$A$2</c:f>
              <c:strCache>
                <c:ptCount val="1"/>
              </c:strCache>
            </c:strRef>
          </c:tx>
          <c:spPr>
            <a:solidFill>
              <a:srgbClr val="000000"/>
            </a:solidFill>
            <a:ln w="12700">
              <a:solidFill>
                <a:srgbClr val="000000"/>
              </a:solidFill>
              <a:prstDash val="solid"/>
            </a:ln>
          </c:spPr>
          <c:invertIfNegative val="0"/>
          <c:dLbls>
            <c:spPr>
              <a:noFill/>
              <a:ln w="25400">
                <a:noFill/>
              </a:ln>
            </c:spPr>
            <c:txPr>
              <a:bodyPr/>
              <a:lstStyle/>
              <a:p>
                <a:pPr>
                  <a:defRPr sz="6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Sheet1!$B$1:$G$1</c:f>
              <c:strCache>
                <c:ptCount val="6"/>
                <c:pt idx="0">
                  <c:v>Say &amp; Do</c:v>
                </c:pt>
                <c:pt idx="1">
                  <c:v>Say</c:v>
                </c:pt>
                <c:pt idx="2">
                  <c:v>Hear &amp; See</c:v>
                </c:pt>
                <c:pt idx="3">
                  <c:v>See</c:v>
                </c:pt>
                <c:pt idx="4">
                  <c:v>Hear</c:v>
                </c:pt>
                <c:pt idx="5">
                  <c:v>Read</c:v>
                </c:pt>
              </c:strCache>
            </c:strRef>
          </c:cat>
          <c:val>
            <c:numRef>
              <c:f>Sheet1!$B$2:$G$2</c:f>
              <c:numCache>
                <c:formatCode>General</c:formatCode>
                <c:ptCount val="6"/>
                <c:pt idx="0">
                  <c:v>90</c:v>
                </c:pt>
                <c:pt idx="1">
                  <c:v>70</c:v>
                </c:pt>
                <c:pt idx="2">
                  <c:v>50</c:v>
                </c:pt>
                <c:pt idx="3">
                  <c:v>30</c:v>
                </c:pt>
                <c:pt idx="4">
                  <c:v>20</c:v>
                </c:pt>
                <c:pt idx="5">
                  <c:v>10</c:v>
                </c:pt>
              </c:numCache>
            </c:numRef>
          </c:val>
        </c:ser>
        <c:ser>
          <c:idx val="1"/>
          <c:order val="1"/>
          <c:tx>
            <c:strRef>
              <c:f>Sheet1!$A$3</c:f>
              <c:strCache>
                <c:ptCount val="1"/>
              </c:strCache>
            </c:strRef>
          </c:tx>
          <c:spPr>
            <a:solidFill>
              <a:srgbClr val="333399"/>
            </a:solidFill>
            <a:ln w="12700">
              <a:solidFill>
                <a:srgbClr val="000000"/>
              </a:solidFill>
              <a:prstDash val="solid"/>
            </a:ln>
          </c:spPr>
          <c:invertIfNegative val="0"/>
          <c:cat>
            <c:strRef>
              <c:f>Sheet1!$B$1:$G$1</c:f>
              <c:strCache>
                <c:ptCount val="6"/>
                <c:pt idx="0">
                  <c:v>Say &amp; Do</c:v>
                </c:pt>
                <c:pt idx="1">
                  <c:v>Say</c:v>
                </c:pt>
                <c:pt idx="2">
                  <c:v>Hear &amp; See</c:v>
                </c:pt>
                <c:pt idx="3">
                  <c:v>See</c:v>
                </c:pt>
                <c:pt idx="4">
                  <c:v>Hear</c:v>
                </c:pt>
                <c:pt idx="5">
                  <c:v>Read</c:v>
                </c:pt>
              </c:strCache>
            </c:strRef>
          </c:cat>
          <c:val>
            <c:numRef>
              <c:f>Sheet1!$B$3:$G$3</c:f>
              <c:numCache>
                <c:formatCode>General</c:formatCode>
                <c:ptCount val="6"/>
              </c:numCache>
            </c:numRef>
          </c:val>
        </c:ser>
        <c:dLbls>
          <c:showLegendKey val="0"/>
          <c:showVal val="0"/>
          <c:showCatName val="0"/>
          <c:showSerName val="0"/>
          <c:showPercent val="0"/>
          <c:showBubbleSize val="0"/>
        </c:dLbls>
        <c:gapWidth val="20"/>
        <c:overlap val="90"/>
        <c:axId val="88131456"/>
        <c:axId val="101017088"/>
      </c:barChart>
      <c:catAx>
        <c:axId val="88131456"/>
        <c:scaling>
          <c:orientation val="minMax"/>
        </c:scaling>
        <c:delete val="0"/>
        <c:axPos val="l"/>
        <c:numFmt formatCode="General" sourceLinked="1"/>
        <c:majorTickMark val="out"/>
        <c:minorTickMark val="none"/>
        <c:tickLblPos val="nextTo"/>
        <c:spPr>
          <a:ln w="12700">
            <a:solidFill>
              <a:srgbClr val="FFFFFF"/>
            </a:solidFill>
            <a:prstDash val="solid"/>
          </a:ln>
        </c:spPr>
        <c:txPr>
          <a:bodyPr rot="0" vert="horz"/>
          <a:lstStyle/>
          <a:p>
            <a:pPr>
              <a:defRPr sz="650" b="1" i="0" u="none" strike="noStrike" baseline="0">
                <a:solidFill>
                  <a:srgbClr val="000000"/>
                </a:solidFill>
                <a:latin typeface="Arial"/>
                <a:ea typeface="Arial"/>
                <a:cs typeface="Arial"/>
              </a:defRPr>
            </a:pPr>
            <a:endParaRPr lang="en-US"/>
          </a:p>
        </c:txPr>
        <c:crossAx val="101017088"/>
        <c:crosses val="autoZero"/>
        <c:auto val="1"/>
        <c:lblAlgn val="ctr"/>
        <c:lblOffset val="100"/>
        <c:tickLblSkip val="1"/>
        <c:tickMarkSkip val="1"/>
        <c:noMultiLvlLbl val="0"/>
      </c:catAx>
      <c:valAx>
        <c:axId val="101017088"/>
        <c:scaling>
          <c:orientation val="minMax"/>
        </c:scaling>
        <c:delete val="0"/>
        <c:axPos val="b"/>
        <c:majorGridlines>
          <c:spPr>
            <a:ln w="12700">
              <a:solidFill>
                <a:srgbClr val="FFFFFF"/>
              </a:solidFill>
              <a:prstDash val="solid"/>
            </a:ln>
          </c:spPr>
        </c:majorGridlines>
        <c:title>
          <c:tx>
            <c:rich>
              <a:bodyPr/>
              <a:lstStyle/>
              <a:p>
                <a:pPr>
                  <a:defRPr sz="650" b="1" i="0" u="none" strike="noStrike" baseline="0">
                    <a:solidFill>
                      <a:srgbClr val="000000"/>
                    </a:solidFill>
                    <a:latin typeface="Arial"/>
                    <a:ea typeface="Arial"/>
                    <a:cs typeface="Arial"/>
                  </a:defRPr>
                </a:pPr>
                <a:r>
                  <a:t>%</a:t>
                </a:r>
              </a:p>
            </c:rich>
          </c:tx>
          <c:layout>
            <c:manualLayout>
              <c:xMode val="edge"/>
              <c:yMode val="edge"/>
              <c:x val="0.57006369426751591"/>
              <c:y val="0.88702928870292885"/>
            </c:manualLayout>
          </c:layout>
          <c:overlay val="0"/>
          <c:spPr>
            <a:noFill/>
            <a:ln w="25400">
              <a:noFill/>
            </a:ln>
          </c:spPr>
        </c:title>
        <c:numFmt formatCode="General" sourceLinked="1"/>
        <c:majorTickMark val="out"/>
        <c:minorTickMark val="none"/>
        <c:tickLblPos val="nextTo"/>
        <c:spPr>
          <a:ln w="12700">
            <a:solidFill>
              <a:srgbClr val="FFFFFF"/>
            </a:solidFill>
            <a:prstDash val="solid"/>
          </a:ln>
        </c:spPr>
        <c:txPr>
          <a:bodyPr rot="0" vert="horz"/>
          <a:lstStyle/>
          <a:p>
            <a:pPr>
              <a:defRPr sz="650" b="1" i="0" u="none" strike="noStrike" baseline="0">
                <a:solidFill>
                  <a:srgbClr val="000000"/>
                </a:solidFill>
                <a:latin typeface="Arial"/>
                <a:ea typeface="Arial"/>
                <a:cs typeface="Arial"/>
              </a:defRPr>
            </a:pPr>
            <a:endParaRPr lang="en-US"/>
          </a:p>
        </c:txPr>
        <c:crossAx val="88131456"/>
        <c:crosses val="autoZero"/>
        <c:crossBetween val="between"/>
      </c:valAx>
      <c:spPr>
        <a:noFill/>
        <a:ln w="12700">
          <a:solidFill>
            <a:srgbClr val="000000"/>
          </a:solidFill>
          <a:prstDash val="solid"/>
        </a:ln>
      </c:spPr>
    </c:plotArea>
    <c:plotVisOnly val="1"/>
    <c:dispBlanksAs val="gap"/>
    <c:showDLblsOverMax val="0"/>
  </c:chart>
  <c:spPr>
    <a:noFill/>
    <a:ln>
      <a:noFill/>
    </a:ln>
  </c:spPr>
  <c:txPr>
    <a:bodyPr/>
    <a:lstStyle/>
    <a:p>
      <a:pPr>
        <a:defRPr sz="650" b="1" i="0" u="none" strike="noStrike" baseline="0">
          <a:solidFill>
            <a:srgbClr val="000000"/>
          </a:solidFill>
          <a:latin typeface="Arial"/>
          <a:ea typeface="Arial"/>
          <a:cs typeface="Arial"/>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9D"/>
    <w:rsid w:val="00EC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1721070D44F77812C97CF4BA70D17">
    <w:name w:val="61A1721070D44F77812C97CF4BA70D17"/>
    <w:rsid w:val="00EC329D"/>
  </w:style>
  <w:style w:type="paragraph" w:customStyle="1" w:styleId="A55957AC94D34AB18410BBE217D85828">
    <w:name w:val="A55957AC94D34AB18410BBE217D85828"/>
    <w:rsid w:val="00EC3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1721070D44F77812C97CF4BA70D17">
    <w:name w:val="61A1721070D44F77812C97CF4BA70D17"/>
    <w:rsid w:val="00EC329D"/>
  </w:style>
  <w:style w:type="paragraph" w:customStyle="1" w:styleId="A55957AC94D34AB18410BBE217D85828">
    <w:name w:val="A55957AC94D34AB18410BBE217D85828"/>
    <w:rsid w:val="00EC3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4D00-1D2B-4F65-896C-C892C7E7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Mireille Kalou</cp:lastModifiedBy>
  <cp:revision>3</cp:revision>
  <cp:lastPrinted>2014-02-26T19:27:00Z</cp:lastPrinted>
  <dcterms:created xsi:type="dcterms:W3CDTF">2014-12-05T14:48:00Z</dcterms:created>
  <dcterms:modified xsi:type="dcterms:W3CDTF">2014-12-05T14:50:00Z</dcterms:modified>
</cp:coreProperties>
</file>